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61E1C" w14:textId="3DB8077D" w:rsidR="00A530A0" w:rsidRDefault="00A530A0" w:rsidP="00ED577C"/>
    <w:p w14:paraId="287CD0D3" w14:textId="77777777" w:rsidR="00A9036A" w:rsidRDefault="00A9036A" w:rsidP="00A9036A"/>
    <w:p w14:paraId="5763F2D6" w14:textId="77777777" w:rsidR="00A9036A" w:rsidRDefault="00A9036A" w:rsidP="00A9036A"/>
    <w:p w14:paraId="3067E0D2" w14:textId="77777777" w:rsidR="00A9036A" w:rsidRDefault="00A9036A" w:rsidP="00A9036A"/>
    <w:p w14:paraId="1C28B368" w14:textId="5B96CDED" w:rsidR="00A9036A" w:rsidRPr="00A9036A" w:rsidRDefault="00A9036A" w:rsidP="00A9036A">
      <w:pPr>
        <w:jc w:val="center"/>
        <w:rPr>
          <w:b/>
        </w:rPr>
      </w:pPr>
      <w:r w:rsidRPr="00A9036A">
        <w:rPr>
          <w:b/>
        </w:rPr>
        <w:t>Key Components of a Supportive Physical Environment</w:t>
      </w:r>
    </w:p>
    <w:p w14:paraId="60774B76" w14:textId="77777777" w:rsidR="00A9036A" w:rsidRDefault="00A9036A" w:rsidP="00A9036A"/>
    <w:p w14:paraId="4366D1B1" w14:textId="119C1481" w:rsidR="00A9036A" w:rsidRDefault="00A9036A" w:rsidP="00A9036A">
      <w:pPr>
        <w:pStyle w:val="ListParagraph"/>
        <w:numPr>
          <w:ilvl w:val="0"/>
          <w:numId w:val="12"/>
        </w:numPr>
      </w:pPr>
      <w:r>
        <w:t>Low lighting and privacy</w:t>
      </w:r>
    </w:p>
    <w:p w14:paraId="0F322402" w14:textId="34307544" w:rsidR="00A9036A" w:rsidRDefault="00A9036A" w:rsidP="00A9036A">
      <w:pPr>
        <w:pStyle w:val="ListParagraph"/>
        <w:numPr>
          <w:ilvl w:val="0"/>
          <w:numId w:val="12"/>
        </w:numPr>
      </w:pPr>
      <w:r>
        <w:t>Comfortable space with adequate room for movement and walking</w:t>
      </w:r>
    </w:p>
    <w:p w14:paraId="2BCB600C" w14:textId="089E6FBF" w:rsidR="00A9036A" w:rsidRDefault="00A9036A" w:rsidP="00A9036A">
      <w:pPr>
        <w:pStyle w:val="ListParagraph"/>
        <w:numPr>
          <w:ilvl w:val="0"/>
          <w:numId w:val="12"/>
        </w:numPr>
      </w:pPr>
      <w:r>
        <w:t xml:space="preserve">Adequate availability of non-pharmacologic coping tools such as tubs or showers, </w:t>
      </w:r>
      <w:bookmarkStart w:id="0" w:name="_GoBack"/>
      <w:bookmarkEnd w:id="0"/>
      <w:r>
        <w:t>rocking chairs, birthing balls, squat bars and peanut balls</w:t>
      </w:r>
    </w:p>
    <w:p w14:paraId="0FD241F2" w14:textId="1BFE43F8" w:rsidR="00A9036A" w:rsidRDefault="00A9036A" w:rsidP="00A9036A">
      <w:pPr>
        <w:pStyle w:val="ListParagraph"/>
        <w:numPr>
          <w:ilvl w:val="0"/>
          <w:numId w:val="12"/>
        </w:numPr>
      </w:pPr>
      <w:r>
        <w:t>Freely available nutritious snacks</w:t>
      </w:r>
    </w:p>
    <w:p w14:paraId="65C6F051" w14:textId="77777777" w:rsidR="00A9036A" w:rsidRDefault="00A9036A" w:rsidP="00A9036A"/>
    <w:p w14:paraId="58042365" w14:textId="77777777" w:rsidR="00A9036A" w:rsidRDefault="00A9036A" w:rsidP="00A9036A"/>
    <w:p w14:paraId="38AA2F8C" w14:textId="77777777" w:rsidR="00A9036A" w:rsidRDefault="00A9036A" w:rsidP="00A9036A"/>
    <w:p w14:paraId="73EEEB4B" w14:textId="77777777" w:rsidR="00A9036A" w:rsidRDefault="00A9036A" w:rsidP="00A9036A"/>
    <w:p w14:paraId="2FC5897E" w14:textId="77777777" w:rsidR="00A9036A" w:rsidRDefault="00A9036A" w:rsidP="00A9036A"/>
    <w:p w14:paraId="48387A51" w14:textId="77777777" w:rsidR="00A9036A" w:rsidRDefault="00A9036A" w:rsidP="00A9036A"/>
    <w:p w14:paraId="31CEC37E" w14:textId="66B9055D" w:rsidR="00A9036A" w:rsidRDefault="00A9036A" w:rsidP="00A9036A">
      <w:pPr>
        <w:ind w:firstLine="720"/>
      </w:pPr>
      <w:r>
        <w:t>Adapted from CMQCC Toolkit to Support Vaginal Birth 2016</w:t>
      </w:r>
    </w:p>
    <w:p w14:paraId="642E7E88" w14:textId="77777777" w:rsidR="00A9036A" w:rsidRPr="00F667D3" w:rsidRDefault="00A9036A" w:rsidP="00A9036A"/>
    <w:sectPr w:rsidR="00A9036A" w:rsidRPr="00F667D3" w:rsidSect="00F667D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0" w:header="720" w:footer="720" w:gutter="72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E065B" w14:textId="77777777" w:rsidR="00094C13" w:rsidRDefault="00094C13" w:rsidP="00094C13">
      <w:r>
        <w:separator/>
      </w:r>
    </w:p>
  </w:endnote>
  <w:endnote w:type="continuationSeparator" w:id="0">
    <w:p w14:paraId="5344DF8C" w14:textId="77777777" w:rsidR="00094C13" w:rsidRDefault="00094C13" w:rsidP="0009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18A57" w14:textId="77777777" w:rsidR="00094C13" w:rsidRPr="00094C13" w:rsidRDefault="00094C13" w:rsidP="00094C13">
    <w:pPr>
      <w:pStyle w:val="Footer"/>
      <w:framePr w:wrap="around" w:vAnchor="text" w:hAnchor="margin" w:xAlign="right" w:y="1"/>
      <w:rPr>
        <w:rStyle w:val="PageNumber"/>
        <w:i/>
        <w:color w:val="595959" w:themeColor="text1" w:themeTint="A6"/>
        <w:sz w:val="18"/>
        <w:szCs w:val="18"/>
      </w:rPr>
    </w:pPr>
    <w:r w:rsidRPr="00094C13">
      <w:rPr>
        <w:rStyle w:val="PageNumber"/>
        <w:i/>
        <w:color w:val="595959" w:themeColor="text1" w:themeTint="A6"/>
        <w:sz w:val="18"/>
        <w:szCs w:val="18"/>
      </w:rPr>
      <w:fldChar w:fldCharType="begin"/>
    </w:r>
    <w:r w:rsidRPr="00094C13">
      <w:rPr>
        <w:rStyle w:val="PageNumber"/>
        <w:i/>
        <w:color w:val="595959" w:themeColor="text1" w:themeTint="A6"/>
        <w:sz w:val="18"/>
        <w:szCs w:val="18"/>
      </w:rPr>
      <w:instrText xml:space="preserve">PAGE  </w:instrTex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separate"/>
    </w:r>
    <w:r w:rsidR="002415E4">
      <w:rPr>
        <w:rStyle w:val="PageNumber"/>
        <w:i/>
        <w:noProof/>
        <w:color w:val="595959" w:themeColor="text1" w:themeTint="A6"/>
        <w:sz w:val="18"/>
        <w:szCs w:val="18"/>
      </w:rPr>
      <w:t>2</w: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end"/>
    </w:r>
  </w:p>
  <w:p w14:paraId="0FF50BBE" w14:textId="77777777" w:rsidR="00094C13" w:rsidRPr="00094C13" w:rsidRDefault="00094C13" w:rsidP="00094C13">
    <w:pPr>
      <w:pStyle w:val="Footer"/>
      <w:spacing w:before="60"/>
      <w:rPr>
        <w:i/>
        <w:color w:val="595959" w:themeColor="text1" w:themeTint="A6"/>
        <w:sz w:val="18"/>
        <w:szCs w:val="18"/>
      </w:rPr>
    </w:pPr>
    <w:r w:rsidRPr="00094C13">
      <w:rPr>
        <w:i/>
        <w:color w:val="595959" w:themeColor="text1" w:themeTint="A6"/>
        <w:sz w:val="18"/>
        <w:szCs w:val="18"/>
      </w:rPr>
      <w:t xml:space="preserve">www.BirthTOOLS.org/HBI-Reducing-Primar Cesareans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9C5" w14:textId="77777777" w:rsidR="00094C13" w:rsidRPr="00094C13" w:rsidRDefault="00094C13" w:rsidP="00094C13">
    <w:pPr>
      <w:pStyle w:val="Footer"/>
      <w:framePr w:wrap="around" w:vAnchor="text" w:hAnchor="margin" w:xAlign="right" w:y="1"/>
      <w:rPr>
        <w:rStyle w:val="PageNumber"/>
        <w:i/>
        <w:color w:val="595959" w:themeColor="text1" w:themeTint="A6"/>
        <w:sz w:val="18"/>
        <w:szCs w:val="18"/>
      </w:rPr>
    </w:pPr>
    <w:r w:rsidRPr="00094C13">
      <w:rPr>
        <w:rStyle w:val="PageNumber"/>
        <w:i/>
        <w:color w:val="595959" w:themeColor="text1" w:themeTint="A6"/>
        <w:sz w:val="18"/>
        <w:szCs w:val="18"/>
      </w:rPr>
      <w:fldChar w:fldCharType="begin"/>
    </w:r>
    <w:r w:rsidRPr="00094C13">
      <w:rPr>
        <w:rStyle w:val="PageNumber"/>
        <w:i/>
        <w:color w:val="595959" w:themeColor="text1" w:themeTint="A6"/>
        <w:sz w:val="18"/>
        <w:szCs w:val="18"/>
      </w:rPr>
      <w:instrText xml:space="preserve">PAGE  </w:instrTex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separate"/>
    </w:r>
    <w:r w:rsidR="00A9036A">
      <w:rPr>
        <w:rStyle w:val="PageNumber"/>
        <w:i/>
        <w:noProof/>
        <w:color w:val="595959" w:themeColor="text1" w:themeTint="A6"/>
        <w:sz w:val="18"/>
        <w:szCs w:val="18"/>
      </w:rPr>
      <w:t>1</w: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end"/>
    </w:r>
  </w:p>
  <w:p w14:paraId="7A3BABC2" w14:textId="1C2F79E4" w:rsidR="00094C13" w:rsidRPr="00094C13" w:rsidRDefault="00552210" w:rsidP="00552210">
    <w:pPr>
      <w:pStyle w:val="Footer"/>
      <w:spacing w:before="60"/>
      <w:rPr>
        <w:i/>
        <w:color w:val="595959" w:themeColor="text1" w:themeTint="A6"/>
        <w:sz w:val="18"/>
        <w:szCs w:val="18"/>
      </w:rPr>
    </w:pPr>
    <w:r w:rsidRPr="00552210">
      <w:rPr>
        <w:i/>
        <w:color w:val="595959" w:themeColor="text1" w:themeTint="A6"/>
        <w:sz w:val="18"/>
        <w:szCs w:val="18"/>
      </w:rPr>
      <w:t>http://birthtools.org/HBI-Reducing-Primary-Cesareans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B55F3" w14:textId="77777777" w:rsidR="00094C13" w:rsidRDefault="00094C13" w:rsidP="00094C13">
      <w:r>
        <w:separator/>
      </w:r>
    </w:p>
  </w:footnote>
  <w:footnote w:type="continuationSeparator" w:id="0">
    <w:p w14:paraId="108911AC" w14:textId="77777777" w:rsidR="00094C13" w:rsidRDefault="00094C13" w:rsidP="00094C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158"/>
      <w:gridCol w:w="6858"/>
    </w:tblGrid>
    <w:tr w:rsidR="00094C13" w14:paraId="400CC269" w14:textId="77777777" w:rsidTr="00101D17">
      <w:tc>
        <w:tcPr>
          <w:tcW w:w="4158" w:type="dxa"/>
        </w:tcPr>
        <w:p w14:paraId="3EAAACEF" w14:textId="77777777" w:rsidR="00094C13" w:rsidRDefault="00094C13" w:rsidP="00101D17">
          <w:pPr>
            <w:pStyle w:val="Header"/>
            <w:rPr>
              <w:color w:val="7F7F7F" w:themeColor="text1" w:themeTint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9DFC46C" wp14:editId="487F4FCE">
                <wp:extent cx="2489200" cy="328206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BI-RPC Logo-ALTHori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3" cy="328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Align w:val="center"/>
        </w:tcPr>
        <w:p w14:paraId="34B93400" w14:textId="31B9D14F" w:rsidR="00094C13" w:rsidRPr="003265CA" w:rsidRDefault="00A530A0" w:rsidP="00ED577C">
          <w:pPr>
            <w:pStyle w:val="Header"/>
            <w:spacing w:before="120"/>
            <w:rPr>
              <w:b/>
              <w:sz w:val="22"/>
              <w:szCs w:val="22"/>
            </w:rPr>
          </w:pPr>
          <w:r>
            <w:rPr>
              <w:b/>
              <w:color w:val="7F7F7F" w:themeColor="text1" w:themeTint="80"/>
              <w:sz w:val="22"/>
              <w:szCs w:val="22"/>
            </w:rPr>
            <w:t>Title of Document Goes Here  |  Date, if desired</w:t>
          </w:r>
          <w:r w:rsidR="00094C13" w:rsidRPr="003265CA">
            <w:rPr>
              <w:b/>
              <w:color w:val="7F7F7F" w:themeColor="text1" w:themeTint="80"/>
              <w:sz w:val="22"/>
              <w:szCs w:val="22"/>
            </w:rPr>
            <w:t xml:space="preserve"> </w:t>
          </w:r>
        </w:p>
      </w:tc>
    </w:tr>
  </w:tbl>
  <w:p w14:paraId="448B0AE3" w14:textId="77777777" w:rsidR="00094C13" w:rsidRPr="00094C13" w:rsidRDefault="00094C13" w:rsidP="00094C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3BC33" w14:textId="77777777" w:rsidR="00094C13" w:rsidRDefault="00094C13" w:rsidP="00094C13">
    <w:pPr>
      <w:pStyle w:val="Header"/>
      <w:spacing w:after="120"/>
      <w:jc w:val="center"/>
    </w:pPr>
    <w:r>
      <w:rPr>
        <w:noProof/>
      </w:rPr>
      <w:drawing>
        <wp:inline distT="0" distB="0" distL="0" distR="0" wp14:anchorId="5725733E" wp14:editId="52C2F075">
          <wp:extent cx="6400800" cy="8439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I-RPC Logo-ALT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D1E"/>
    <w:multiLevelType w:val="hybridMultilevel"/>
    <w:tmpl w:val="A06E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D52F5"/>
    <w:multiLevelType w:val="hybridMultilevel"/>
    <w:tmpl w:val="DCE8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7EEB"/>
    <w:multiLevelType w:val="hybridMultilevel"/>
    <w:tmpl w:val="1C84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E285E"/>
    <w:multiLevelType w:val="hybridMultilevel"/>
    <w:tmpl w:val="36BC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7630F"/>
    <w:multiLevelType w:val="hybridMultilevel"/>
    <w:tmpl w:val="1E54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82803"/>
    <w:multiLevelType w:val="hybridMultilevel"/>
    <w:tmpl w:val="2ED02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91C73"/>
    <w:multiLevelType w:val="hybridMultilevel"/>
    <w:tmpl w:val="F4F28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102832"/>
    <w:multiLevelType w:val="hybridMultilevel"/>
    <w:tmpl w:val="9990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36183"/>
    <w:multiLevelType w:val="hybridMultilevel"/>
    <w:tmpl w:val="5E1E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61411"/>
    <w:multiLevelType w:val="hybridMultilevel"/>
    <w:tmpl w:val="001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A6CA4"/>
    <w:multiLevelType w:val="hybridMultilevel"/>
    <w:tmpl w:val="6256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C79E9"/>
    <w:multiLevelType w:val="hybridMultilevel"/>
    <w:tmpl w:val="6054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13"/>
    <w:rsid w:val="00024042"/>
    <w:rsid w:val="00094C13"/>
    <w:rsid w:val="002415E4"/>
    <w:rsid w:val="002A64FB"/>
    <w:rsid w:val="00552210"/>
    <w:rsid w:val="00643CCC"/>
    <w:rsid w:val="00671366"/>
    <w:rsid w:val="00A007DC"/>
    <w:rsid w:val="00A530A0"/>
    <w:rsid w:val="00A9036A"/>
    <w:rsid w:val="00B64ABD"/>
    <w:rsid w:val="00BD276D"/>
    <w:rsid w:val="00C73301"/>
    <w:rsid w:val="00ED577C"/>
    <w:rsid w:val="00F66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A2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13"/>
  </w:style>
  <w:style w:type="paragraph" w:styleId="Footer">
    <w:name w:val="footer"/>
    <w:basedOn w:val="Normal"/>
    <w:link w:val="Foot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13"/>
  </w:style>
  <w:style w:type="paragraph" w:styleId="BalloonText">
    <w:name w:val="Balloon Text"/>
    <w:basedOn w:val="Normal"/>
    <w:link w:val="BalloonTextChar"/>
    <w:uiPriority w:val="99"/>
    <w:semiHidden/>
    <w:unhideWhenUsed/>
    <w:rsid w:val="00094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1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94C13"/>
  </w:style>
  <w:style w:type="table" w:styleId="TableGrid">
    <w:name w:val="Table Grid"/>
    <w:basedOn w:val="TableNormal"/>
    <w:uiPriority w:val="59"/>
    <w:rsid w:val="000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13"/>
  </w:style>
  <w:style w:type="paragraph" w:styleId="Footer">
    <w:name w:val="footer"/>
    <w:basedOn w:val="Normal"/>
    <w:link w:val="Foot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13"/>
  </w:style>
  <w:style w:type="paragraph" w:styleId="BalloonText">
    <w:name w:val="Balloon Text"/>
    <w:basedOn w:val="Normal"/>
    <w:link w:val="BalloonTextChar"/>
    <w:uiPriority w:val="99"/>
    <w:semiHidden/>
    <w:unhideWhenUsed/>
    <w:rsid w:val="00094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1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94C13"/>
  </w:style>
  <w:style w:type="table" w:styleId="TableGrid">
    <w:name w:val="Table Grid"/>
    <w:basedOn w:val="TableNormal"/>
    <w:uiPriority w:val="59"/>
    <w:rsid w:val="000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Macintosh Word</Application>
  <DocSecurity>0</DocSecurity>
  <Lines>2</Lines>
  <Paragraphs>1</Paragraphs>
  <ScaleCrop>false</ScaleCrop>
  <Company>FreshInk Design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Feldbush</dc:creator>
  <cp:keywords/>
  <dc:description/>
  <cp:lastModifiedBy>kate chenok</cp:lastModifiedBy>
  <cp:revision>2</cp:revision>
  <dcterms:created xsi:type="dcterms:W3CDTF">2016-10-04T19:56:00Z</dcterms:created>
  <dcterms:modified xsi:type="dcterms:W3CDTF">2016-10-04T19:56:00Z</dcterms:modified>
</cp:coreProperties>
</file>