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BF58" w14:textId="77777777" w:rsidR="00B64ABD" w:rsidRPr="004A7E18" w:rsidRDefault="00B64ABD" w:rsidP="00B64ABD">
      <w:pPr>
        <w:jc w:val="center"/>
        <w:rPr>
          <w:rFonts w:asciiTheme="majorHAnsi" w:hAnsiTheme="majorHAnsi"/>
          <w:b/>
          <w:sz w:val="40"/>
          <w:szCs w:val="40"/>
        </w:rPr>
      </w:pPr>
      <w:r w:rsidRPr="004A7E18">
        <w:rPr>
          <w:rFonts w:asciiTheme="majorHAnsi" w:hAnsiTheme="majorHAnsi"/>
          <w:b/>
          <w:sz w:val="40"/>
          <w:szCs w:val="40"/>
        </w:rPr>
        <w:t>Implementation Guide</w:t>
      </w:r>
    </w:p>
    <w:p w14:paraId="19612468" w14:textId="7036E8FF" w:rsidR="00B64ABD" w:rsidRPr="004A7E18" w:rsidRDefault="00B64ABD" w:rsidP="00B64ABD">
      <w:pPr>
        <w:rPr>
          <w:rFonts w:asciiTheme="majorHAnsi" w:hAnsiTheme="majorHAnsi"/>
          <w:i/>
        </w:rPr>
      </w:pPr>
    </w:p>
    <w:p w14:paraId="6E4EE74A" w14:textId="77777777" w:rsidR="003D5207" w:rsidRPr="004A7E18" w:rsidRDefault="003D5207" w:rsidP="00B64ABD">
      <w:pPr>
        <w:rPr>
          <w:rFonts w:asciiTheme="majorHAnsi" w:hAnsiTheme="majorHAnsi"/>
          <w:i/>
        </w:rPr>
      </w:pPr>
    </w:p>
    <w:p w14:paraId="3EBE6247" w14:textId="3F97D0B2" w:rsidR="00B64ABD" w:rsidRPr="004A7E18" w:rsidRDefault="00B64ABD" w:rsidP="008B7FF8">
      <w:pPr>
        <w:ind w:firstLine="0"/>
        <w:rPr>
          <w:rFonts w:asciiTheme="majorHAnsi" w:hAnsiTheme="majorHAnsi"/>
        </w:rPr>
      </w:pPr>
      <w:r w:rsidRPr="004A7E18">
        <w:rPr>
          <w:rFonts w:asciiTheme="majorHAnsi" w:hAnsiTheme="majorHAnsi"/>
        </w:rPr>
        <w:t xml:space="preserve">This </w:t>
      </w:r>
      <w:r w:rsidR="00E2538C">
        <w:rPr>
          <w:rFonts w:asciiTheme="majorHAnsi" w:hAnsiTheme="majorHAnsi"/>
        </w:rPr>
        <w:t>document and resources on the RPC member site were developed to support</w:t>
      </w:r>
      <w:r w:rsidRPr="004A7E18">
        <w:rPr>
          <w:rFonts w:asciiTheme="majorHAnsi" w:hAnsiTheme="majorHAnsi"/>
        </w:rPr>
        <w:t xml:space="preserve"> teams participating in </w:t>
      </w:r>
      <w:r w:rsidR="00447749" w:rsidRPr="004A7E18">
        <w:rPr>
          <w:rFonts w:asciiTheme="majorHAnsi" w:hAnsiTheme="majorHAnsi"/>
        </w:rPr>
        <w:t>ACNM’s</w:t>
      </w:r>
      <w:r w:rsidRPr="004A7E18">
        <w:rPr>
          <w:rFonts w:asciiTheme="majorHAnsi" w:hAnsiTheme="majorHAnsi"/>
        </w:rPr>
        <w:t xml:space="preserve"> Reducing Primary Cesareans (R</w:t>
      </w:r>
      <w:r w:rsidR="00A55CAA" w:rsidRPr="004A7E18">
        <w:rPr>
          <w:rFonts w:asciiTheme="majorHAnsi" w:hAnsiTheme="majorHAnsi"/>
        </w:rPr>
        <w:t>PC) learning collaborative. The</w:t>
      </w:r>
      <w:r w:rsidRPr="004A7E18">
        <w:rPr>
          <w:rFonts w:asciiTheme="majorHAnsi" w:hAnsiTheme="majorHAnsi"/>
        </w:rPr>
        <w:t xml:space="preserve"> narrative refers heavily to materials that are on the BirthTools/RPC webpage</w:t>
      </w:r>
      <w:r w:rsidR="00447749" w:rsidRPr="004A7E18">
        <w:rPr>
          <w:rFonts w:asciiTheme="majorHAnsi" w:hAnsiTheme="majorHAnsi"/>
        </w:rPr>
        <w:t xml:space="preserve">, which can be accessed at: </w:t>
      </w:r>
      <w:hyperlink r:id="rId8" w:history="1">
        <w:r w:rsidR="006A63AD" w:rsidRPr="006A63AD">
          <w:rPr>
            <w:rStyle w:val="Hyperlink"/>
            <w:rFonts w:asciiTheme="majorHAnsi" w:hAnsiTheme="majorHAnsi"/>
          </w:rPr>
          <w:t>RPC Members Site</w:t>
        </w:r>
      </w:hyperlink>
    </w:p>
    <w:p w14:paraId="5ED1365E" w14:textId="28588629" w:rsidR="00B64ABD" w:rsidRPr="004A7E18" w:rsidRDefault="00F25314" w:rsidP="008B7FF8">
      <w:pPr>
        <w:pStyle w:val="Heading1"/>
      </w:pPr>
      <w:r w:rsidRPr="004A7E18">
        <w:t xml:space="preserve">Ready, set, </w:t>
      </w:r>
      <w:r w:rsidR="00B64ABD" w:rsidRPr="004A7E18">
        <w:t>go – preparing to change</w:t>
      </w:r>
    </w:p>
    <w:p w14:paraId="6AE23A43" w14:textId="2CF25C73" w:rsidR="000C04D0" w:rsidRPr="004A7E18" w:rsidRDefault="000C04D0" w:rsidP="008B7FF8">
      <w:pPr>
        <w:ind w:firstLine="0"/>
        <w:rPr>
          <w:rFonts w:asciiTheme="majorHAnsi" w:eastAsia="Times New Roman" w:hAnsiTheme="majorHAnsi" w:cs="Times New Roman"/>
        </w:rPr>
      </w:pPr>
      <w:r w:rsidRPr="004A7E18">
        <w:rPr>
          <w:rFonts w:asciiTheme="majorHAnsi" w:hAnsiTheme="majorHAnsi"/>
        </w:rPr>
        <w:t>Documents here will help you prepare your team for change. These include background documents on how to make the case for change, details about the bundles that you will be implementing, how to think about staffing for change, and sample policies that support the change bundles.</w:t>
      </w:r>
    </w:p>
    <w:p w14:paraId="03E1FDC0" w14:textId="77777777" w:rsidR="000C04D0" w:rsidRPr="004A7E18" w:rsidRDefault="000C04D0" w:rsidP="000C04D0">
      <w:pPr>
        <w:rPr>
          <w:rFonts w:asciiTheme="majorHAnsi" w:hAnsiTheme="majorHAnsi"/>
        </w:rPr>
      </w:pPr>
    </w:p>
    <w:p w14:paraId="0FD06753" w14:textId="64038A5C" w:rsidR="000C04D0" w:rsidRPr="004A7E18" w:rsidRDefault="00447749" w:rsidP="008B7FF8">
      <w:pPr>
        <w:pStyle w:val="Heading2"/>
      </w:pPr>
      <w:r w:rsidRPr="004A7E18">
        <w:t>Making the case for c</w:t>
      </w:r>
      <w:r w:rsidR="000C04D0" w:rsidRPr="004A7E18">
        <w:t>hange</w:t>
      </w:r>
    </w:p>
    <w:p w14:paraId="491893F3" w14:textId="77777777" w:rsidR="000C04D0" w:rsidRPr="004A7E18" w:rsidRDefault="000C04D0" w:rsidP="000C04D0">
      <w:pPr>
        <w:rPr>
          <w:rFonts w:asciiTheme="majorHAnsi" w:hAnsiTheme="majorHAnsi"/>
        </w:rPr>
      </w:pPr>
    </w:p>
    <w:p w14:paraId="76DFE9AC" w14:textId="7B8FE679" w:rsidR="00447749" w:rsidRPr="004A7E18" w:rsidRDefault="00447749" w:rsidP="008B7FF8">
      <w:pPr>
        <w:ind w:firstLine="0"/>
        <w:rPr>
          <w:rFonts w:asciiTheme="majorHAnsi" w:hAnsiTheme="majorHAnsi"/>
        </w:rPr>
      </w:pPr>
      <w:r w:rsidRPr="004A7E18">
        <w:rPr>
          <w:rFonts w:asciiTheme="majorHAnsi" w:hAnsiTheme="majorHAnsi"/>
        </w:rPr>
        <w:t>You probably referred to some of these materials when you were deciding to apply to participate in the RPC. We’ve summarized some of the research below in hopes that this will help you to communicate the urgency for change to others at your organization.</w:t>
      </w:r>
    </w:p>
    <w:p w14:paraId="5A89B7BA" w14:textId="77777777" w:rsidR="00447749" w:rsidRPr="004A7E18" w:rsidRDefault="00447749" w:rsidP="000C04D0">
      <w:pPr>
        <w:rPr>
          <w:rFonts w:asciiTheme="majorHAnsi" w:hAnsiTheme="majorHAnsi"/>
        </w:rPr>
      </w:pPr>
    </w:p>
    <w:p w14:paraId="705A3980" w14:textId="505CE906" w:rsidR="00447749" w:rsidRPr="004A7E18" w:rsidRDefault="00447749" w:rsidP="008B7FF8">
      <w:pPr>
        <w:ind w:firstLine="0"/>
        <w:rPr>
          <w:rFonts w:asciiTheme="majorHAnsi" w:hAnsiTheme="majorHAnsi"/>
          <w:b/>
        </w:rPr>
      </w:pPr>
      <w:r w:rsidRPr="004A7E18">
        <w:rPr>
          <w:rFonts w:asciiTheme="majorHAnsi" w:hAnsiTheme="majorHAnsi"/>
          <w:b/>
        </w:rPr>
        <w:t>What is the problem?</w:t>
      </w:r>
    </w:p>
    <w:p w14:paraId="4EF09EFA" w14:textId="69A91E0A" w:rsidR="000C04D0" w:rsidRPr="004A7E18" w:rsidRDefault="000C04D0" w:rsidP="008B7FF8">
      <w:pPr>
        <w:ind w:firstLine="0"/>
        <w:rPr>
          <w:rFonts w:asciiTheme="majorHAnsi" w:hAnsiTheme="majorHAnsi"/>
        </w:rPr>
      </w:pPr>
      <w:r w:rsidRPr="004A7E18">
        <w:rPr>
          <w:rFonts w:asciiTheme="majorHAnsi" w:hAnsiTheme="majorHAnsi"/>
        </w:rPr>
        <w:t>Nearly one third of births in the US are delivered by cesarean section each year. After a 60% increase in cesarean births from 1996 to 2009, reaching a high of 32.9%, there was a slight decline to 32.7% in 2013.</w:t>
      </w:r>
      <w:r w:rsidR="00B63C4A" w:rsidRPr="004A7E18">
        <w:rPr>
          <w:rStyle w:val="FootnoteReference"/>
          <w:rFonts w:asciiTheme="majorHAnsi" w:hAnsiTheme="majorHAnsi"/>
        </w:rPr>
        <w:footnoteReference w:id="1"/>
      </w:r>
      <w:r w:rsidRPr="004A7E18">
        <w:rPr>
          <w:rFonts w:asciiTheme="majorHAnsi" w:hAnsiTheme="majorHAnsi"/>
        </w:rPr>
        <w:t xml:space="preserve"> While cesarean birth can be a lifesaving procedure in situations when vaginal delivery is not a safe option, for most low-risk women giving birth for the first time, cesarean deliveries create more risk, including hemorrhage, uterine rupture, abnormal placentation, and respiratory problems for infants.</w:t>
      </w:r>
      <w:r w:rsidR="00B63C4A" w:rsidRPr="004A7E18">
        <w:rPr>
          <w:rStyle w:val="FootnoteReference"/>
          <w:rFonts w:asciiTheme="majorHAnsi" w:hAnsiTheme="majorHAnsi"/>
        </w:rPr>
        <w:footnoteReference w:id="2"/>
      </w:r>
      <w:r w:rsidRPr="004A7E18">
        <w:rPr>
          <w:rFonts w:asciiTheme="majorHAnsi" w:hAnsiTheme="majorHAnsi"/>
        </w:rPr>
        <w:t xml:space="preserve"> Furthermore, mothers who have had cesarean sections have increased chance of these risks in subsequent cesarean deliveries. In addition to these risks, mothers who undergo cesareans have longer recovery times, slower returns to productive activities, and difficulty breastfeeding</w:t>
      </w:r>
    </w:p>
    <w:p w14:paraId="000FC486" w14:textId="77777777" w:rsidR="000C04D0" w:rsidRPr="004A7E18" w:rsidRDefault="000C04D0" w:rsidP="000C04D0">
      <w:pPr>
        <w:rPr>
          <w:rFonts w:asciiTheme="majorHAnsi" w:hAnsiTheme="majorHAnsi"/>
        </w:rPr>
      </w:pPr>
    </w:p>
    <w:p w14:paraId="77F30B23" w14:textId="47ECC0C3" w:rsidR="000C04D0" w:rsidRPr="004A7E18" w:rsidRDefault="000C04D0" w:rsidP="008B7FF8">
      <w:pPr>
        <w:ind w:firstLine="0"/>
        <w:rPr>
          <w:rFonts w:asciiTheme="majorHAnsi" w:hAnsiTheme="majorHAnsi"/>
        </w:rPr>
      </w:pPr>
      <w:r w:rsidRPr="004A7E18">
        <w:rPr>
          <w:rFonts w:asciiTheme="majorHAnsi" w:hAnsiTheme="majorHAnsi"/>
        </w:rPr>
        <w:t xml:space="preserve">This trend has received worldwide attention from various stakeholders as a maternal and child quality issue. In 2000, the American Congress of Obstetricians and Gynecologists (ACOG) published a report on the trend in cesarean births, with a proposed national goal of 15.5%. More recently, the federal Healthy People 2020 guideline established a target rate cesarean delivery rate of no more than 23.9% for low-risk women without a prior cesarean. These births to low risk, first time mothers </w:t>
      </w:r>
      <w:r w:rsidR="00B63C4A" w:rsidRPr="004A7E18">
        <w:rPr>
          <w:rFonts w:asciiTheme="majorHAnsi" w:hAnsiTheme="majorHAnsi"/>
        </w:rPr>
        <w:t>are referred to as NTSV births.</w:t>
      </w:r>
      <w:r w:rsidR="00B63C4A" w:rsidRPr="004A7E18">
        <w:rPr>
          <w:rStyle w:val="FootnoteReference"/>
          <w:rFonts w:asciiTheme="majorHAnsi" w:hAnsiTheme="majorHAnsi"/>
        </w:rPr>
        <w:footnoteReference w:id="3"/>
      </w:r>
    </w:p>
    <w:p w14:paraId="41FF4257" w14:textId="77777777" w:rsidR="000C04D0" w:rsidRPr="004A7E18" w:rsidRDefault="000C04D0" w:rsidP="000C04D0">
      <w:pPr>
        <w:rPr>
          <w:rFonts w:asciiTheme="majorHAnsi" w:hAnsiTheme="majorHAnsi"/>
        </w:rPr>
      </w:pPr>
    </w:p>
    <w:p w14:paraId="78A0D832" w14:textId="77777777" w:rsidR="000C04D0" w:rsidRPr="004A7E18" w:rsidRDefault="000C04D0" w:rsidP="008B7FF8">
      <w:pPr>
        <w:ind w:firstLine="0"/>
        <w:rPr>
          <w:rFonts w:asciiTheme="majorHAnsi" w:hAnsiTheme="majorHAnsi"/>
        </w:rPr>
      </w:pPr>
      <w:r w:rsidRPr="004A7E18">
        <w:rPr>
          <w:rFonts w:asciiTheme="majorHAnsi" w:hAnsiTheme="majorHAnsi"/>
        </w:rPr>
        <w:t>Research and analysis about this recent rise in cesarean births has identified several contributing factors. Key contributing factors may include: variation in medical education; pressure in hospital environments that may lead to early intervention, rather than letting labor take its natural course; risks associated with common labor interventions, such as inductions; continuous fetal monitoring; concern about medical malpractice; and payment models.</w:t>
      </w:r>
    </w:p>
    <w:p w14:paraId="4D92F923" w14:textId="77777777" w:rsidR="000C04D0" w:rsidRPr="004A7E18" w:rsidRDefault="000C04D0" w:rsidP="000C04D0">
      <w:pPr>
        <w:rPr>
          <w:rFonts w:asciiTheme="majorHAnsi" w:hAnsiTheme="majorHAnsi"/>
        </w:rPr>
      </w:pPr>
    </w:p>
    <w:p w14:paraId="1A6CA10A" w14:textId="1FA614FD" w:rsidR="000C04D0" w:rsidRPr="004A7E18" w:rsidRDefault="000C04D0" w:rsidP="008B7FF8">
      <w:pPr>
        <w:ind w:firstLine="0"/>
        <w:rPr>
          <w:rFonts w:asciiTheme="majorHAnsi" w:hAnsiTheme="majorHAnsi"/>
        </w:rPr>
      </w:pPr>
      <w:r w:rsidRPr="004A7E18">
        <w:rPr>
          <w:rFonts w:asciiTheme="majorHAnsi" w:hAnsiTheme="majorHAnsi"/>
        </w:rPr>
        <w:t>Concern about higher than target cesarean rates is driven by both quality concerns and costs. For example, national data shows that, on average, a cesarean birth costs $3,432 to $7,000 more than a vaginal birth.</w:t>
      </w:r>
      <w:r w:rsidR="00B63C4A" w:rsidRPr="004A7E18">
        <w:rPr>
          <w:rStyle w:val="FootnoteReference"/>
          <w:rFonts w:asciiTheme="majorHAnsi" w:hAnsiTheme="majorHAnsi"/>
        </w:rPr>
        <w:footnoteReference w:id="4"/>
      </w:r>
      <w:r w:rsidRPr="004A7E18">
        <w:rPr>
          <w:rFonts w:asciiTheme="majorHAnsi" w:hAnsiTheme="majorHAnsi"/>
        </w:rPr>
        <w:t xml:space="preserve"> In response, a range of stakeholders, including professional societies and purchasers, have now focused attention on this issue.</w:t>
      </w:r>
    </w:p>
    <w:p w14:paraId="546AB0A2" w14:textId="77777777" w:rsidR="000C04D0" w:rsidRPr="004A7E18" w:rsidRDefault="000C04D0" w:rsidP="000C04D0">
      <w:pPr>
        <w:rPr>
          <w:rFonts w:asciiTheme="majorHAnsi" w:hAnsiTheme="majorHAnsi"/>
        </w:rPr>
      </w:pPr>
    </w:p>
    <w:p w14:paraId="17645908" w14:textId="77777777" w:rsidR="00447749" w:rsidRPr="004A7E18" w:rsidRDefault="00447749" w:rsidP="008B7FF8">
      <w:pPr>
        <w:ind w:firstLine="0"/>
        <w:rPr>
          <w:rFonts w:asciiTheme="majorHAnsi" w:hAnsiTheme="majorHAnsi"/>
          <w:b/>
        </w:rPr>
      </w:pPr>
      <w:r w:rsidRPr="004A7E18">
        <w:rPr>
          <w:rFonts w:asciiTheme="majorHAnsi" w:hAnsiTheme="majorHAnsi"/>
          <w:b/>
        </w:rPr>
        <w:t>What can we do about it?</w:t>
      </w:r>
    </w:p>
    <w:p w14:paraId="1C0712F1" w14:textId="7FB8572D" w:rsidR="000C04D0" w:rsidRPr="004A7E18" w:rsidRDefault="000C04D0" w:rsidP="008B7FF8">
      <w:pPr>
        <w:ind w:firstLine="0"/>
        <w:rPr>
          <w:rFonts w:asciiTheme="majorHAnsi" w:hAnsiTheme="majorHAnsi"/>
          <w:b/>
        </w:rPr>
      </w:pPr>
      <w:r w:rsidRPr="004A7E18">
        <w:rPr>
          <w:rFonts w:asciiTheme="majorHAnsi" w:hAnsiTheme="majorHAnsi"/>
          <w:b/>
        </w:rPr>
        <w:t>Bundles to Support Change</w:t>
      </w:r>
    </w:p>
    <w:p w14:paraId="566E6418" w14:textId="77777777" w:rsidR="000C04D0" w:rsidRPr="004A7E18" w:rsidRDefault="000C04D0" w:rsidP="000C04D0">
      <w:pPr>
        <w:rPr>
          <w:rFonts w:asciiTheme="majorHAnsi" w:hAnsiTheme="majorHAnsi"/>
        </w:rPr>
      </w:pPr>
    </w:p>
    <w:p w14:paraId="6402BD91" w14:textId="471D94F6" w:rsidR="000C04D0" w:rsidRPr="004A7E18" w:rsidRDefault="000C04D0" w:rsidP="008B7FF8">
      <w:pPr>
        <w:ind w:firstLine="0"/>
        <w:rPr>
          <w:rFonts w:asciiTheme="majorHAnsi" w:hAnsiTheme="majorHAnsi"/>
        </w:rPr>
      </w:pPr>
      <w:r w:rsidRPr="004A7E18">
        <w:rPr>
          <w:rFonts w:asciiTheme="majorHAnsi" w:hAnsiTheme="majorHAnsi"/>
        </w:rPr>
        <w:t>The concept of the bundle was developed by the Institute for Healthcare Improvement (IHI) as a way to support health care professionals to provide the best care possible based on available evidence. According to IHI “A bundle is a structured way of improving the processes of care and patient outcomes by using a small, straightforward set of evidence-based practices— generally three to five— that, when performed collectively and reliably, have been proven to improve patient outcomes”</w:t>
      </w:r>
      <w:r w:rsidR="008B7FF8" w:rsidRPr="004A7E18">
        <w:rPr>
          <w:rStyle w:val="FootnoteReference"/>
          <w:rFonts w:asciiTheme="majorHAnsi" w:hAnsiTheme="majorHAnsi"/>
        </w:rPr>
        <w:footnoteReference w:id="5"/>
      </w:r>
      <w:r w:rsidRPr="004A7E18">
        <w:rPr>
          <w:rFonts w:asciiTheme="majorHAnsi" w:hAnsiTheme="majorHAnsi"/>
        </w:rPr>
        <w:t xml:space="preserve">. The process of improvement through the use of a bundle is </w:t>
      </w:r>
      <w:r w:rsidR="00065EEE" w:rsidRPr="004A7E18">
        <w:rPr>
          <w:rFonts w:asciiTheme="majorHAnsi" w:hAnsiTheme="majorHAnsi"/>
        </w:rPr>
        <w:t>to tie</w:t>
      </w:r>
      <w:r w:rsidRPr="004A7E18">
        <w:rPr>
          <w:rFonts w:asciiTheme="majorHAnsi" w:hAnsiTheme="majorHAnsi"/>
        </w:rPr>
        <w:t xml:space="preserve"> evidence based care practices together into a package of approaches to </w:t>
      </w:r>
      <w:r w:rsidR="00065EEE" w:rsidRPr="004A7E18">
        <w:rPr>
          <w:rFonts w:asciiTheme="majorHAnsi" w:hAnsiTheme="majorHAnsi"/>
        </w:rPr>
        <w:t xml:space="preserve">care or interventions that are </w:t>
      </w:r>
      <w:r w:rsidRPr="004A7E18">
        <w:rPr>
          <w:rFonts w:asciiTheme="majorHAnsi" w:hAnsiTheme="majorHAnsi"/>
        </w:rPr>
        <w:t>followed for ev</w:t>
      </w:r>
      <w:r w:rsidR="00065EEE" w:rsidRPr="004A7E18">
        <w:rPr>
          <w:rFonts w:asciiTheme="majorHAnsi" w:hAnsiTheme="majorHAnsi"/>
        </w:rPr>
        <w:t>ery patient, every single time</w:t>
      </w:r>
      <w:r w:rsidRPr="004A7E18">
        <w:rPr>
          <w:rFonts w:asciiTheme="majorHAnsi" w:hAnsiTheme="majorHAnsi"/>
        </w:rPr>
        <w:t>.</w:t>
      </w:r>
    </w:p>
    <w:p w14:paraId="582F3D24" w14:textId="77777777" w:rsidR="000C04D0" w:rsidRPr="004A7E18" w:rsidRDefault="000C04D0" w:rsidP="000C04D0">
      <w:pPr>
        <w:rPr>
          <w:rFonts w:asciiTheme="majorHAnsi" w:hAnsiTheme="majorHAnsi"/>
        </w:rPr>
      </w:pPr>
    </w:p>
    <w:p w14:paraId="27496346" w14:textId="038AFEC3" w:rsidR="000C04D0" w:rsidRPr="004A7E18" w:rsidRDefault="00065EEE" w:rsidP="008B7FF8">
      <w:pPr>
        <w:ind w:firstLine="0"/>
        <w:rPr>
          <w:rFonts w:asciiTheme="majorHAnsi" w:hAnsiTheme="majorHAnsi"/>
        </w:rPr>
      </w:pPr>
      <w:r w:rsidRPr="004A7E18">
        <w:rPr>
          <w:rFonts w:asciiTheme="majorHAnsi" w:hAnsiTheme="majorHAnsi"/>
        </w:rPr>
        <w:t>In 2015, w</w:t>
      </w:r>
      <w:r w:rsidR="000C04D0" w:rsidRPr="004A7E18">
        <w:rPr>
          <w:rFonts w:asciiTheme="majorHAnsi" w:hAnsiTheme="majorHAnsi"/>
        </w:rPr>
        <w:t xml:space="preserve">ith funding support from the Transforming Birth Fund, ACNM launched the </w:t>
      </w:r>
      <w:r w:rsidRPr="004A7E18">
        <w:rPr>
          <w:rFonts w:asciiTheme="majorHAnsi" w:hAnsiTheme="majorHAnsi"/>
        </w:rPr>
        <w:t xml:space="preserve">Healthy Birth Initiative: </w:t>
      </w:r>
      <w:r w:rsidR="000C04D0" w:rsidRPr="004A7E18">
        <w:rPr>
          <w:rFonts w:asciiTheme="majorHAnsi" w:hAnsiTheme="majorHAnsi"/>
        </w:rPr>
        <w:t xml:space="preserve">Reducing Primary Cesarean Project. The </w:t>
      </w:r>
      <w:r w:rsidRPr="004A7E18">
        <w:rPr>
          <w:rFonts w:asciiTheme="majorHAnsi" w:hAnsiTheme="majorHAnsi"/>
        </w:rPr>
        <w:t xml:space="preserve">Healthy Birth Initiative convened teams to develop three </w:t>
      </w:r>
      <w:r w:rsidR="006A63AD">
        <w:rPr>
          <w:rFonts w:asciiTheme="majorHAnsi" w:hAnsiTheme="majorHAnsi"/>
        </w:rPr>
        <w:t xml:space="preserve">change </w:t>
      </w:r>
      <w:r w:rsidRPr="004A7E18">
        <w:rPr>
          <w:rFonts w:asciiTheme="majorHAnsi" w:hAnsiTheme="majorHAnsi"/>
        </w:rPr>
        <w:t>bundles</w:t>
      </w:r>
      <w:r w:rsidR="000C04D0" w:rsidRPr="004A7E18">
        <w:rPr>
          <w:rFonts w:asciiTheme="majorHAnsi" w:hAnsiTheme="majorHAnsi"/>
        </w:rPr>
        <w:t>, available in the bundles tool box on the Healthy Birth Initiative website</w:t>
      </w:r>
      <w:r w:rsidR="006A63AD">
        <w:rPr>
          <w:rFonts w:asciiTheme="majorHAnsi" w:hAnsiTheme="majorHAnsi"/>
        </w:rPr>
        <w:t>. The bundles, which are designed to promote physiologic birth,</w:t>
      </w:r>
      <w:r w:rsidRPr="004A7E18">
        <w:rPr>
          <w:rFonts w:asciiTheme="majorHAnsi" w:hAnsiTheme="majorHAnsi"/>
        </w:rPr>
        <w:t xml:space="preserve"> </w:t>
      </w:r>
      <w:r w:rsidR="000C04D0" w:rsidRPr="004A7E18">
        <w:rPr>
          <w:rFonts w:asciiTheme="majorHAnsi" w:hAnsiTheme="majorHAnsi"/>
        </w:rPr>
        <w:t>are:</w:t>
      </w:r>
    </w:p>
    <w:p w14:paraId="6B25EDD1" w14:textId="15BADD19" w:rsidR="00921A1C" w:rsidRPr="00071F22" w:rsidRDefault="00921A1C" w:rsidP="00B63C4A">
      <w:pPr>
        <w:pStyle w:val="ListParagraph"/>
        <w:numPr>
          <w:ilvl w:val="0"/>
          <w:numId w:val="11"/>
        </w:numPr>
        <w:rPr>
          <w:rStyle w:val="Hyperlink"/>
          <w:rFonts w:asciiTheme="majorHAnsi" w:hAnsiTheme="majorHAnsi"/>
          <w:color w:val="auto"/>
        </w:rPr>
      </w:pPr>
      <w:r w:rsidRPr="00071F22">
        <w:rPr>
          <w:rFonts w:asciiTheme="majorHAnsi" w:hAnsiTheme="majorHAnsi"/>
        </w:rPr>
        <w:fldChar w:fldCharType="begin"/>
      </w:r>
      <w:r w:rsidRPr="00071F22">
        <w:rPr>
          <w:rFonts w:asciiTheme="majorHAnsi" w:hAnsiTheme="majorHAnsi"/>
        </w:rPr>
        <w:instrText xml:space="preserve"> HYPERLINK "http://birthtools.org/MOC-Assessing-Fetal-Well-Being-TOOLBOX" </w:instrText>
      </w:r>
      <w:r w:rsidRPr="00071F22">
        <w:rPr>
          <w:rFonts w:asciiTheme="majorHAnsi" w:hAnsiTheme="majorHAnsi"/>
        </w:rPr>
        <w:fldChar w:fldCharType="separate"/>
      </w:r>
      <w:r w:rsidRPr="00071F22">
        <w:rPr>
          <w:rStyle w:val="Hyperlink"/>
          <w:rFonts w:asciiTheme="majorHAnsi" w:hAnsiTheme="majorHAnsi"/>
          <w:color w:val="auto"/>
        </w:rPr>
        <w:t xml:space="preserve">Assessing Fetal Wellbeing </w:t>
      </w:r>
    </w:p>
    <w:p w14:paraId="41A59673" w14:textId="77777777" w:rsidR="006A63AD" w:rsidRPr="006A63AD" w:rsidRDefault="00921A1C" w:rsidP="00B63C4A">
      <w:pPr>
        <w:pStyle w:val="ListParagraph"/>
        <w:numPr>
          <w:ilvl w:val="0"/>
          <w:numId w:val="11"/>
        </w:numPr>
        <w:rPr>
          <w:rStyle w:val="Hyperlink"/>
          <w:rFonts w:asciiTheme="majorHAnsi" w:hAnsiTheme="majorHAnsi"/>
          <w:color w:val="auto"/>
          <w:u w:val="none"/>
        </w:rPr>
      </w:pPr>
      <w:r w:rsidRPr="00071F22">
        <w:rPr>
          <w:rFonts w:asciiTheme="majorHAnsi" w:hAnsiTheme="majorHAnsi"/>
        </w:rPr>
        <w:fldChar w:fldCharType="end"/>
      </w:r>
      <w:hyperlink r:id="rId9" w:history="1">
        <w:r w:rsidR="006A63AD">
          <w:rPr>
            <w:rStyle w:val="Hyperlink"/>
            <w:rFonts w:asciiTheme="majorHAnsi" w:hAnsiTheme="majorHAnsi"/>
            <w:color w:val="auto"/>
          </w:rPr>
          <w:t xml:space="preserve">Promoting Spontaneous Labor Progress </w:t>
        </w:r>
      </w:hyperlink>
    </w:p>
    <w:p w14:paraId="5D6F4686" w14:textId="680E73C8" w:rsidR="00065EEE" w:rsidRPr="006A63AD" w:rsidRDefault="005F31F0" w:rsidP="006A63AD">
      <w:pPr>
        <w:pStyle w:val="ListParagraph"/>
        <w:numPr>
          <w:ilvl w:val="0"/>
          <w:numId w:val="11"/>
        </w:numPr>
        <w:rPr>
          <w:rFonts w:asciiTheme="majorHAnsi" w:hAnsiTheme="majorHAnsi"/>
        </w:rPr>
      </w:pPr>
      <w:hyperlink r:id="rId10" w:history="1">
        <w:r w:rsidR="006A63AD" w:rsidRPr="006A63AD">
          <w:rPr>
            <w:rStyle w:val="Hyperlink"/>
            <w:rFonts w:asciiTheme="majorHAnsi" w:hAnsiTheme="majorHAnsi"/>
          </w:rPr>
          <w:t>Promoting Comfort in Labor</w:t>
        </w:r>
      </w:hyperlink>
      <w:r w:rsidR="006A63AD" w:rsidRPr="006A63AD">
        <w:rPr>
          <w:rFonts w:asciiTheme="majorHAnsi" w:hAnsiTheme="majorHAnsi"/>
        </w:rPr>
        <w:t xml:space="preserve"> </w:t>
      </w:r>
    </w:p>
    <w:p w14:paraId="2A7A75DF" w14:textId="77777777" w:rsidR="006A63AD" w:rsidRDefault="006A63AD" w:rsidP="00065EEE">
      <w:pPr>
        <w:ind w:firstLine="0"/>
        <w:rPr>
          <w:rFonts w:asciiTheme="majorHAnsi" w:hAnsiTheme="majorHAnsi"/>
        </w:rPr>
      </w:pPr>
    </w:p>
    <w:p w14:paraId="16322F18" w14:textId="6800386D" w:rsidR="00065EEE" w:rsidRPr="004A7E18" w:rsidRDefault="00065EEE" w:rsidP="00065EEE">
      <w:pPr>
        <w:ind w:firstLine="0"/>
        <w:rPr>
          <w:rFonts w:asciiTheme="majorHAnsi" w:hAnsiTheme="majorHAnsi"/>
          <w:i/>
        </w:rPr>
      </w:pPr>
      <w:r w:rsidRPr="004A7E18">
        <w:rPr>
          <w:rFonts w:asciiTheme="majorHAnsi" w:hAnsiTheme="majorHAnsi"/>
        </w:rPr>
        <w:t>In addition, ACNM developed a collaborative project to support hands-on quality improvement using these bundles,</w:t>
      </w:r>
      <w:r w:rsidR="006A63AD">
        <w:rPr>
          <w:rFonts w:asciiTheme="majorHAnsi" w:hAnsiTheme="majorHAnsi"/>
        </w:rPr>
        <w:t xml:space="preserve"> and to encourage collaboration – this is the Reducing Primary Cesareans Learning Collaborative, of which you are now a member.</w:t>
      </w:r>
    </w:p>
    <w:p w14:paraId="1709D83C" w14:textId="77777777" w:rsidR="00065EEE" w:rsidRPr="004A7E18" w:rsidRDefault="00065EEE" w:rsidP="00065EEE">
      <w:pPr>
        <w:ind w:firstLine="0"/>
        <w:rPr>
          <w:rFonts w:asciiTheme="majorHAnsi" w:hAnsiTheme="majorHAnsi"/>
        </w:rPr>
      </w:pPr>
    </w:p>
    <w:p w14:paraId="4216BFC1" w14:textId="01C002DB" w:rsidR="000C04D0" w:rsidRPr="004A7E18" w:rsidRDefault="00065EEE" w:rsidP="00065EEE">
      <w:pPr>
        <w:ind w:firstLine="0"/>
        <w:rPr>
          <w:rFonts w:asciiTheme="majorHAnsi" w:hAnsiTheme="majorHAnsi"/>
          <w:b/>
        </w:rPr>
      </w:pPr>
      <w:r w:rsidRPr="004A7E18">
        <w:rPr>
          <w:rFonts w:asciiTheme="majorHAnsi" w:hAnsiTheme="majorHAnsi"/>
          <w:b/>
        </w:rPr>
        <w:t xml:space="preserve">How is this different from </w:t>
      </w:r>
      <w:r w:rsidR="00447749" w:rsidRPr="004A7E18">
        <w:rPr>
          <w:rFonts w:asciiTheme="majorHAnsi" w:hAnsiTheme="majorHAnsi"/>
          <w:b/>
        </w:rPr>
        <w:t>AIM?</w:t>
      </w:r>
    </w:p>
    <w:p w14:paraId="1ADCB62C" w14:textId="08A4707F" w:rsidR="008D5131" w:rsidRPr="008D5131" w:rsidRDefault="00D71FD5" w:rsidP="008D5131">
      <w:pPr>
        <w:ind w:firstLine="0"/>
        <w:rPr>
          <w:rFonts w:asciiTheme="majorHAnsi" w:hAnsiTheme="majorHAnsi"/>
        </w:rPr>
      </w:pPr>
      <w:r w:rsidRPr="00D71FD5">
        <w:rPr>
          <w:rFonts w:asciiTheme="majorHAnsi" w:hAnsiTheme="majorHAnsi"/>
        </w:rPr>
        <w:t>RPC is s</w:t>
      </w:r>
      <w:r w:rsidR="008D5131" w:rsidRPr="008D5131">
        <w:rPr>
          <w:rFonts w:asciiTheme="majorHAnsi" w:hAnsiTheme="majorHAnsi"/>
        </w:rPr>
        <w:t xml:space="preserve">ponsored by ACNM, and many from ACNM are also involved in AIM. Some of the hospitals participating in </w:t>
      </w:r>
      <w:r w:rsidRPr="00D71FD5">
        <w:rPr>
          <w:rFonts w:asciiTheme="majorHAnsi" w:hAnsiTheme="majorHAnsi"/>
        </w:rPr>
        <w:t>RPC</w:t>
      </w:r>
      <w:r w:rsidR="008D5131" w:rsidRPr="008D5131">
        <w:rPr>
          <w:rFonts w:asciiTheme="majorHAnsi" w:hAnsiTheme="majorHAnsi"/>
        </w:rPr>
        <w:t xml:space="preserve"> are in AIM states, and they have found the coaching, tools and data center support to be invalu</w:t>
      </w:r>
      <w:r w:rsidR="006A63AD">
        <w:rPr>
          <w:rFonts w:asciiTheme="majorHAnsi" w:hAnsiTheme="majorHAnsi"/>
        </w:rPr>
        <w:t>able. While AIM provides a high-</w:t>
      </w:r>
      <w:r w:rsidR="008D5131" w:rsidRPr="008D5131">
        <w:rPr>
          <w:rFonts w:asciiTheme="majorHAnsi" w:hAnsiTheme="majorHAnsi"/>
        </w:rPr>
        <w:t xml:space="preserve">level bundle, </w:t>
      </w:r>
      <w:r w:rsidRPr="00D71FD5">
        <w:rPr>
          <w:rFonts w:asciiTheme="majorHAnsi" w:hAnsiTheme="majorHAnsi"/>
        </w:rPr>
        <w:t>RPC</w:t>
      </w:r>
      <w:r w:rsidR="006A63AD">
        <w:rPr>
          <w:rFonts w:asciiTheme="majorHAnsi" w:hAnsiTheme="majorHAnsi"/>
        </w:rPr>
        <w:t xml:space="preserve"> provides three</w:t>
      </w:r>
      <w:r w:rsidR="008D5131" w:rsidRPr="008D5131">
        <w:rPr>
          <w:rFonts w:asciiTheme="majorHAnsi" w:hAnsiTheme="majorHAnsi"/>
        </w:rPr>
        <w:t xml:space="preserve"> specific bundles, and helps you to evaluate your data to determine the drivers of your CS rate, then choose the bundle that will best address them. In addition to getting personalized coaching from an experienced quality improvement </w:t>
      </w:r>
      <w:r w:rsidR="008D5131" w:rsidRPr="008D5131">
        <w:rPr>
          <w:rFonts w:asciiTheme="majorHAnsi" w:hAnsiTheme="majorHAnsi"/>
        </w:rPr>
        <w:lastRenderedPageBreak/>
        <w:t>expert, you will be interacting with other hospitals who are engaged in implementing the bundles on an ongoing basis. You will:</w:t>
      </w:r>
    </w:p>
    <w:p w14:paraId="20457048" w14:textId="77777777" w:rsidR="008D5131" w:rsidRPr="008D5131" w:rsidRDefault="008D5131" w:rsidP="003C5F48">
      <w:pPr>
        <w:shd w:val="clear" w:color="auto" w:fill="FFFFFF"/>
        <w:spacing w:before="100" w:beforeAutospacing="1" w:after="100" w:afterAutospacing="1"/>
        <w:ind w:firstLine="0"/>
        <w:jc w:val="both"/>
        <w:rPr>
          <w:rFonts w:asciiTheme="majorHAnsi" w:hAnsiTheme="majorHAnsi"/>
        </w:rPr>
      </w:pPr>
      <w:r w:rsidRPr="008D5131">
        <w:rPr>
          <w:rFonts w:asciiTheme="majorHAnsi" w:hAnsiTheme="majorHAnsi"/>
        </w:rPr>
        <w:t>·      Participate in our learning community and share best practices</w:t>
      </w:r>
    </w:p>
    <w:p w14:paraId="22F139C6" w14:textId="77777777" w:rsidR="008D5131" w:rsidRPr="008D5131" w:rsidRDefault="008D5131" w:rsidP="003C5F48">
      <w:pPr>
        <w:shd w:val="clear" w:color="auto" w:fill="FFFFFF"/>
        <w:spacing w:before="100" w:beforeAutospacing="1" w:after="100" w:afterAutospacing="1"/>
        <w:ind w:firstLine="0"/>
        <w:jc w:val="both"/>
        <w:rPr>
          <w:rFonts w:asciiTheme="majorHAnsi" w:hAnsiTheme="majorHAnsi"/>
        </w:rPr>
      </w:pPr>
      <w:r w:rsidRPr="008D5131">
        <w:rPr>
          <w:rFonts w:asciiTheme="majorHAnsi" w:hAnsiTheme="majorHAnsi"/>
        </w:rPr>
        <w:t>·      Receive coaching from our clinical quality improvement experts</w:t>
      </w:r>
    </w:p>
    <w:p w14:paraId="1B421C93" w14:textId="77777777" w:rsidR="008D5131" w:rsidRPr="008D5131" w:rsidRDefault="008D5131" w:rsidP="003C5F48">
      <w:pPr>
        <w:shd w:val="clear" w:color="auto" w:fill="FFFFFF"/>
        <w:spacing w:before="100" w:beforeAutospacing="1" w:after="100" w:afterAutospacing="1"/>
        <w:ind w:firstLine="0"/>
        <w:jc w:val="both"/>
        <w:rPr>
          <w:rFonts w:asciiTheme="majorHAnsi" w:hAnsiTheme="majorHAnsi"/>
        </w:rPr>
      </w:pPr>
      <w:r w:rsidRPr="008D5131">
        <w:rPr>
          <w:rFonts w:asciiTheme="majorHAnsi" w:hAnsiTheme="majorHAnsi"/>
        </w:rPr>
        <w:t>·      Contribute data to and get access to reports from our data center that allow you to track key metrics</w:t>
      </w:r>
    </w:p>
    <w:p w14:paraId="524EFD5B" w14:textId="77777777" w:rsidR="008D5131" w:rsidRPr="008D5131" w:rsidRDefault="008D5131" w:rsidP="003C5F48">
      <w:pPr>
        <w:shd w:val="clear" w:color="auto" w:fill="FFFFFF"/>
        <w:spacing w:before="100" w:beforeAutospacing="1" w:after="100" w:afterAutospacing="1"/>
        <w:ind w:firstLine="0"/>
        <w:jc w:val="both"/>
        <w:rPr>
          <w:rFonts w:asciiTheme="majorHAnsi" w:hAnsiTheme="majorHAnsi"/>
        </w:rPr>
      </w:pPr>
      <w:r w:rsidRPr="008D5131">
        <w:rPr>
          <w:rFonts w:asciiTheme="majorHAnsi" w:hAnsiTheme="majorHAnsi"/>
        </w:rPr>
        <w:t>·      Have access to materials and tools that have enabled others to succeed</w:t>
      </w:r>
    </w:p>
    <w:p w14:paraId="77B5B959" w14:textId="3E0FFE48" w:rsidR="000C04D0" w:rsidRPr="004A7E18" w:rsidRDefault="00447749" w:rsidP="00B63C4A">
      <w:pPr>
        <w:pStyle w:val="Heading1"/>
        <w:rPr>
          <w:i/>
        </w:rPr>
      </w:pPr>
      <w:r w:rsidRPr="004A7E18">
        <w:t xml:space="preserve">Getting Started </w:t>
      </w:r>
    </w:p>
    <w:p w14:paraId="11948911" w14:textId="77777777" w:rsidR="000C04D0" w:rsidRPr="004A7E18" w:rsidRDefault="000C04D0" w:rsidP="000C04D0">
      <w:pPr>
        <w:rPr>
          <w:rFonts w:asciiTheme="majorHAnsi" w:hAnsiTheme="majorHAnsi"/>
        </w:rPr>
      </w:pPr>
    </w:p>
    <w:p w14:paraId="1E867832" w14:textId="77777777" w:rsidR="000C04D0" w:rsidRPr="004A7E18" w:rsidRDefault="000C04D0" w:rsidP="000C04D0">
      <w:pPr>
        <w:rPr>
          <w:rFonts w:asciiTheme="majorHAnsi" w:hAnsiTheme="majorHAnsi"/>
        </w:rPr>
      </w:pPr>
    </w:p>
    <w:p w14:paraId="57B445D6" w14:textId="3661E534" w:rsidR="00B64ABD" w:rsidRPr="004A7E18" w:rsidRDefault="004B3CD6" w:rsidP="00E044F4">
      <w:pPr>
        <w:pStyle w:val="Heading1"/>
      </w:pPr>
      <w:r w:rsidRPr="004A7E18">
        <w:t>Build your team</w:t>
      </w:r>
    </w:p>
    <w:p w14:paraId="34117F4B" w14:textId="77777777" w:rsidR="002A001A" w:rsidRPr="004A7E18" w:rsidRDefault="002A001A" w:rsidP="002A001A">
      <w:pPr>
        <w:rPr>
          <w:rFonts w:asciiTheme="majorHAnsi" w:hAnsiTheme="majorHAnsi"/>
        </w:rPr>
      </w:pPr>
    </w:p>
    <w:p w14:paraId="1E4D29D4" w14:textId="1FF94824" w:rsidR="002A001A" w:rsidRPr="004A7E18" w:rsidRDefault="008E46B7" w:rsidP="00B63C4A">
      <w:pPr>
        <w:ind w:firstLine="0"/>
        <w:rPr>
          <w:rFonts w:asciiTheme="majorHAnsi" w:hAnsiTheme="majorHAnsi"/>
        </w:rPr>
      </w:pPr>
      <w:r w:rsidRPr="004A7E18">
        <w:rPr>
          <w:rFonts w:asciiTheme="majorHAnsi" w:hAnsiTheme="majorHAnsi"/>
        </w:rPr>
        <w:t xml:space="preserve">You have already identified two co-leaders for your project. To be effective, you will need a team, as well as the skills and processes to effectively delegate and share the work among team members. </w:t>
      </w:r>
      <w:r w:rsidR="002A001A" w:rsidRPr="004A7E18">
        <w:rPr>
          <w:rFonts w:asciiTheme="majorHAnsi" w:hAnsiTheme="majorHAnsi"/>
        </w:rPr>
        <w:t xml:space="preserve">Ideally, your team should include people from administration, people with detailed subject matter expertise, at least one person who is familiar with collecting data and uploading and downloading reports on the Internet, and clinical members. </w:t>
      </w:r>
      <w:r w:rsidRPr="004A7E18">
        <w:rPr>
          <w:rFonts w:asciiTheme="majorHAnsi" w:hAnsiTheme="majorHAnsi"/>
        </w:rPr>
        <w:t xml:space="preserve">There is no magic number of team members. </w:t>
      </w:r>
      <w:r w:rsidR="002A001A" w:rsidRPr="004A7E18">
        <w:rPr>
          <w:rFonts w:asciiTheme="majorHAnsi" w:hAnsiTheme="majorHAnsi"/>
        </w:rPr>
        <w:t>In addition to your team members, you will benefit from having “champions.” Champions are people who are excited about the project and can communicate about it broadly. Champions can be CNMs, RNs or MDs, and in an ideal world, a team would have some of each. Champions will create the supportive environment in which the team can diagnose, test and implement the new practices to reduce primary cesareans.</w:t>
      </w:r>
    </w:p>
    <w:p w14:paraId="114A6BBB" w14:textId="77777777" w:rsidR="002A001A" w:rsidRPr="004A7E18" w:rsidRDefault="002A001A" w:rsidP="002A001A">
      <w:pPr>
        <w:rPr>
          <w:rFonts w:asciiTheme="majorHAnsi" w:hAnsiTheme="majorHAnsi"/>
        </w:rPr>
      </w:pPr>
    </w:p>
    <w:p w14:paraId="6F13A3DF" w14:textId="77777777" w:rsidR="002A001A" w:rsidRPr="004A7E18" w:rsidRDefault="002A001A" w:rsidP="00B63C4A">
      <w:pPr>
        <w:ind w:firstLine="0"/>
        <w:rPr>
          <w:rFonts w:asciiTheme="majorHAnsi" w:hAnsiTheme="majorHAnsi"/>
        </w:rPr>
      </w:pPr>
      <w:r w:rsidRPr="004A7E18">
        <w:rPr>
          <w:rFonts w:asciiTheme="majorHAnsi" w:hAnsiTheme="majorHAnsi"/>
        </w:rPr>
        <w:t>Documents here will help you get your team ready to implement. These include tips on how to identify and engage champions, build a team, and engage senior leaders and providers in your change process.</w:t>
      </w:r>
    </w:p>
    <w:p w14:paraId="49345B32" w14:textId="77777777" w:rsidR="00921A1C" w:rsidRDefault="00921A1C" w:rsidP="00B63C4A">
      <w:pPr>
        <w:rPr>
          <w:rFonts w:asciiTheme="majorHAnsi" w:hAnsiTheme="majorHAnsi"/>
        </w:rPr>
      </w:pPr>
    </w:p>
    <w:p w14:paraId="2E78448B" w14:textId="7D7306FB" w:rsidR="006A63AD" w:rsidRDefault="005F31F0" w:rsidP="006A63AD">
      <w:pPr>
        <w:ind w:firstLine="0"/>
        <w:rPr>
          <w:rFonts w:asciiTheme="majorHAnsi" w:hAnsiTheme="majorHAnsi"/>
        </w:rPr>
      </w:pPr>
      <w:hyperlink r:id="rId11" w:history="1">
        <w:r w:rsidR="006A63AD" w:rsidRPr="006A63AD">
          <w:rPr>
            <w:rStyle w:val="Hyperlink"/>
            <w:rFonts w:asciiTheme="majorHAnsi" w:hAnsiTheme="majorHAnsi"/>
          </w:rPr>
          <w:t>Champions and Team Formation</w:t>
        </w:r>
        <w:r w:rsidR="006A63AD" w:rsidRPr="006A63AD">
          <w:rPr>
            <w:rStyle w:val="Hyperlink"/>
            <w:rFonts w:asciiTheme="majorHAnsi" w:hAnsiTheme="majorHAnsi"/>
          </w:rPr>
          <w:cr/>
        </w:r>
      </w:hyperlink>
      <w:hyperlink r:id="rId12" w:history="1">
        <w:r w:rsidR="006A63AD" w:rsidRPr="006A63AD">
          <w:rPr>
            <w:rStyle w:val="Hyperlink"/>
            <w:rFonts w:asciiTheme="majorHAnsi" w:hAnsiTheme="majorHAnsi"/>
          </w:rPr>
          <w:t>HRSA Quality Improvement document</w:t>
        </w:r>
      </w:hyperlink>
    </w:p>
    <w:p w14:paraId="3778C05B" w14:textId="395E886B" w:rsidR="006A63AD" w:rsidRPr="006F3ECC" w:rsidRDefault="006F3ECC" w:rsidP="006A63AD">
      <w:pPr>
        <w:ind w:firstLine="0"/>
        <w:rPr>
          <w:rStyle w:val="Hyperlink"/>
          <w:rFonts w:eastAsia="Times New Roman"/>
          <w:sz w:val="24"/>
          <w:szCs w:val="24"/>
        </w:rPr>
      </w:pPr>
      <w:r>
        <w:rPr>
          <w:rFonts w:asciiTheme="majorHAnsi" w:hAnsiTheme="majorHAnsi"/>
        </w:rPr>
        <w:fldChar w:fldCharType="begin"/>
      </w:r>
      <w:r>
        <w:rPr>
          <w:rFonts w:asciiTheme="majorHAnsi" w:hAnsiTheme="majorHAnsi"/>
        </w:rPr>
        <w:instrText xml:space="preserve"> HYPERLINK "https://www.ahrq.gov/professionals/prevention-chronic-care/improve/system/pfhandbook/mod14.html" </w:instrText>
      </w:r>
      <w:r>
        <w:rPr>
          <w:rFonts w:asciiTheme="majorHAnsi" w:hAnsiTheme="majorHAnsi"/>
        </w:rPr>
        <w:fldChar w:fldCharType="separate"/>
      </w:r>
      <w:r w:rsidR="006A63AD" w:rsidRPr="006F3ECC">
        <w:rPr>
          <w:rStyle w:val="Hyperlink"/>
          <w:rFonts w:asciiTheme="majorHAnsi" w:hAnsiTheme="majorHAnsi"/>
        </w:rPr>
        <w:t>Agency for Health Care Research and Quality Practice Facilitation Handbook </w:t>
      </w:r>
      <w:r w:rsidRPr="006F3ECC">
        <w:rPr>
          <w:rStyle w:val="Hyperlink"/>
          <w:rFonts w:eastAsia="Times New Roman"/>
          <w:sz w:val="24"/>
          <w:szCs w:val="24"/>
        </w:rPr>
        <w:t xml:space="preserve"> </w:t>
      </w:r>
    </w:p>
    <w:p w14:paraId="57C2C987" w14:textId="39F73279" w:rsidR="006A63AD" w:rsidRPr="004A7E18" w:rsidRDefault="006F3ECC" w:rsidP="00B63C4A">
      <w:pPr>
        <w:rPr>
          <w:rFonts w:asciiTheme="majorHAnsi" w:hAnsiTheme="majorHAnsi"/>
        </w:rPr>
      </w:pPr>
      <w:r>
        <w:rPr>
          <w:rFonts w:asciiTheme="majorHAnsi" w:hAnsiTheme="majorHAnsi"/>
        </w:rPr>
        <w:fldChar w:fldCharType="end"/>
      </w:r>
    </w:p>
    <w:p w14:paraId="34CC88F9" w14:textId="77777777" w:rsidR="00B63C4A" w:rsidRPr="004A7E18" w:rsidRDefault="00B63C4A" w:rsidP="00B63C4A">
      <w:pPr>
        <w:rPr>
          <w:rFonts w:asciiTheme="majorHAnsi" w:hAnsiTheme="majorHAnsi"/>
        </w:rPr>
      </w:pPr>
    </w:p>
    <w:p w14:paraId="57C94A9B" w14:textId="77777777" w:rsidR="00B63C4A" w:rsidRPr="004A7E18" w:rsidRDefault="00B63C4A" w:rsidP="003C5F48">
      <w:pPr>
        <w:ind w:firstLine="0"/>
        <w:rPr>
          <w:rFonts w:asciiTheme="majorHAnsi" w:hAnsiTheme="majorHAnsi"/>
        </w:rPr>
      </w:pPr>
      <w:r w:rsidRPr="004A7E18">
        <w:rPr>
          <w:rFonts w:asciiTheme="majorHAnsi" w:hAnsiTheme="majorHAnsi"/>
        </w:rPr>
        <w:t>It’s important to engage broadly within your institution about change. Here are some tips that others have found useful:</w:t>
      </w:r>
    </w:p>
    <w:p w14:paraId="603FF52C" w14:textId="77777777" w:rsidR="00B63C4A" w:rsidRPr="004A7E18" w:rsidRDefault="00B63C4A" w:rsidP="00B63C4A">
      <w:pPr>
        <w:rPr>
          <w:rFonts w:asciiTheme="majorHAnsi" w:hAnsiTheme="majorHAnsi"/>
        </w:rPr>
      </w:pPr>
    </w:p>
    <w:p w14:paraId="2E2CA7B5" w14:textId="4A5DC5A0" w:rsidR="00B63C4A" w:rsidRPr="004A7E18" w:rsidRDefault="005F31F0" w:rsidP="003C5F48">
      <w:pPr>
        <w:ind w:firstLine="0"/>
        <w:rPr>
          <w:rFonts w:asciiTheme="majorHAnsi" w:hAnsiTheme="majorHAnsi"/>
        </w:rPr>
      </w:pPr>
      <w:hyperlink r:id="rId13" w:history="1">
        <w:r w:rsidR="006A63AD" w:rsidRPr="006A63AD">
          <w:rPr>
            <w:rStyle w:val="Hyperlink"/>
            <w:rFonts w:asciiTheme="majorHAnsi" w:hAnsiTheme="majorHAnsi"/>
          </w:rPr>
          <w:t xml:space="preserve">Getting Provider </w:t>
        </w:r>
        <w:r w:rsidR="006F3ECC" w:rsidRPr="006A63AD">
          <w:rPr>
            <w:rStyle w:val="Hyperlink"/>
            <w:rFonts w:asciiTheme="majorHAnsi" w:hAnsiTheme="majorHAnsi"/>
          </w:rPr>
          <w:t>Buy In</w:t>
        </w:r>
        <w:r w:rsidR="006A63AD" w:rsidRPr="006A63AD">
          <w:rPr>
            <w:rStyle w:val="Hyperlink"/>
            <w:rFonts w:asciiTheme="majorHAnsi" w:hAnsiTheme="majorHAnsi"/>
          </w:rPr>
          <w:t>- Presentation</w:t>
        </w:r>
      </w:hyperlink>
    </w:p>
    <w:p w14:paraId="0A02BDE6" w14:textId="5EF32C85" w:rsidR="006A63AD" w:rsidRDefault="005F31F0" w:rsidP="003C5F48">
      <w:pPr>
        <w:ind w:firstLine="0"/>
        <w:rPr>
          <w:rFonts w:asciiTheme="majorHAnsi" w:hAnsiTheme="majorHAnsi"/>
        </w:rPr>
      </w:pPr>
      <w:hyperlink r:id="rId14" w:history="1">
        <w:r w:rsidR="006A63AD" w:rsidRPr="006A63AD">
          <w:rPr>
            <w:rStyle w:val="Hyperlink"/>
            <w:rFonts w:asciiTheme="majorHAnsi" w:hAnsiTheme="majorHAnsi"/>
          </w:rPr>
          <w:t>Seven Rules for Engaging Physicians in Quality Improvement</w:t>
        </w:r>
      </w:hyperlink>
    </w:p>
    <w:p w14:paraId="19832399" w14:textId="369D9DFD" w:rsidR="00B63C4A" w:rsidRPr="004A7E18" w:rsidRDefault="005F31F0" w:rsidP="003C5F48">
      <w:pPr>
        <w:ind w:firstLine="0"/>
        <w:rPr>
          <w:rFonts w:asciiTheme="majorHAnsi" w:hAnsiTheme="majorHAnsi"/>
        </w:rPr>
      </w:pPr>
      <w:hyperlink r:id="rId15" w:history="1">
        <w:r w:rsidR="006A63AD" w:rsidRPr="006A63AD">
          <w:rPr>
            <w:rStyle w:val="Hyperlink"/>
            <w:rFonts w:asciiTheme="majorHAnsi" w:hAnsiTheme="majorHAnsi"/>
          </w:rPr>
          <w:t>Bingham and Maine: Effective Implementation Strategies</w:t>
        </w:r>
      </w:hyperlink>
    </w:p>
    <w:p w14:paraId="0485694F" w14:textId="78905098" w:rsidR="004B3CD6" w:rsidRPr="004A7E18" w:rsidRDefault="004B3CD6" w:rsidP="00E044F4">
      <w:pPr>
        <w:pStyle w:val="Heading1"/>
      </w:pPr>
      <w:r w:rsidRPr="004A7E18">
        <w:lastRenderedPageBreak/>
        <w:t>Build needed skills</w:t>
      </w:r>
    </w:p>
    <w:p w14:paraId="0D25A750" w14:textId="058D78EF" w:rsidR="004B3CD6" w:rsidRPr="004A7E18" w:rsidRDefault="004B3CD6" w:rsidP="00B63C4A">
      <w:pPr>
        <w:ind w:firstLine="0"/>
        <w:rPr>
          <w:rFonts w:asciiTheme="majorHAnsi" w:hAnsiTheme="majorHAnsi"/>
        </w:rPr>
      </w:pPr>
      <w:r w:rsidRPr="004A7E18">
        <w:rPr>
          <w:rFonts w:asciiTheme="majorHAnsi" w:hAnsiTheme="majorHAnsi"/>
        </w:rPr>
        <w:t xml:space="preserve">You may have in-house quality improvement experts who are part of your team and can guide you on this journey. Whether you do or not, you may want to take advantage of free, on-demand learning about quality improvement. </w:t>
      </w:r>
      <w:r w:rsidR="006A63AD">
        <w:rPr>
          <w:rFonts w:asciiTheme="majorHAnsi" w:hAnsiTheme="majorHAnsi"/>
        </w:rPr>
        <w:t>RPC has a subscription to the IHI Open School that is part of your benefit as a member of RPC – for access to this, please contact us at:  rpclearningcollaborative@gmail.com</w:t>
      </w:r>
    </w:p>
    <w:p w14:paraId="1DDBAFA7" w14:textId="77777777" w:rsidR="004B3CD6" w:rsidRPr="004A7E18" w:rsidRDefault="004B3CD6" w:rsidP="004B3CD6">
      <w:pPr>
        <w:rPr>
          <w:rFonts w:asciiTheme="majorHAnsi" w:hAnsiTheme="majorHAnsi"/>
        </w:rPr>
      </w:pPr>
    </w:p>
    <w:p w14:paraId="465F9B9A" w14:textId="34F990DA" w:rsidR="004B3CD6" w:rsidRPr="004A7E18" w:rsidRDefault="00B63C4A" w:rsidP="00E044F4">
      <w:pPr>
        <w:pStyle w:val="Heading1"/>
      </w:pPr>
      <w:r w:rsidRPr="004A7E18">
        <w:t xml:space="preserve">Plan to </w:t>
      </w:r>
      <w:r w:rsidR="004B3CD6" w:rsidRPr="004A7E18">
        <w:t>Communicate</w:t>
      </w:r>
    </w:p>
    <w:p w14:paraId="3951547C" w14:textId="15CEFE61" w:rsidR="008E46B7" w:rsidRPr="004A7E18" w:rsidRDefault="008E46B7" w:rsidP="00B63C4A">
      <w:pPr>
        <w:ind w:firstLine="0"/>
        <w:rPr>
          <w:rFonts w:asciiTheme="majorHAnsi" w:hAnsiTheme="majorHAnsi"/>
        </w:rPr>
      </w:pPr>
      <w:r w:rsidRPr="004A7E18">
        <w:rPr>
          <w:rFonts w:asciiTheme="majorHAnsi" w:hAnsiTheme="majorHAnsi"/>
        </w:rPr>
        <w:t>You will need to communicate early and often about your change and the results you see. Make sure that all of the departments involved in your project know about it in advance, and are updated along the way. Many successful</w:t>
      </w:r>
      <w:r w:rsidR="00B63C4A" w:rsidRPr="004A7E18">
        <w:rPr>
          <w:rFonts w:asciiTheme="majorHAnsi" w:hAnsiTheme="majorHAnsi"/>
        </w:rPr>
        <w:t xml:space="preserve"> RPC</w:t>
      </w:r>
      <w:r w:rsidRPr="004A7E18">
        <w:rPr>
          <w:rFonts w:asciiTheme="majorHAnsi" w:hAnsiTheme="majorHAnsi"/>
        </w:rPr>
        <w:t xml:space="preserve"> teams have arranged for dedicated time at department meetings and Grand Rounds, as well as having bulletin boards, materials in staff rooms, and articles in newsletters to talk about the project. You can read these success stories </w:t>
      </w:r>
      <w:r w:rsidR="00B63C4A" w:rsidRPr="004A7E18">
        <w:rPr>
          <w:rFonts w:asciiTheme="majorHAnsi" w:hAnsiTheme="majorHAnsi"/>
          <w:i/>
        </w:rPr>
        <w:t xml:space="preserve">(see links below) </w:t>
      </w:r>
      <w:r w:rsidRPr="004A7E18">
        <w:rPr>
          <w:rFonts w:asciiTheme="majorHAnsi" w:hAnsiTheme="majorHAnsi"/>
        </w:rPr>
        <w:t>to see some examples.  We also have examples of presentations that have been given at Grand Rounds that you can adapt for your organization.  Some teams have been fortunate to have support from their hospital’s communications department, and others have enlisted help from DNP students, who have taken on projects to prepare presentations and materials. When communicating, keep in mind that people may not understand the reasons for the change, be threatened by the change, and feel insecure about how to change. You can help them by explaining and providing tools for them.</w:t>
      </w:r>
      <w:r w:rsidR="00F24890" w:rsidRPr="004A7E18">
        <w:rPr>
          <w:rFonts w:asciiTheme="majorHAnsi" w:hAnsiTheme="majorHAnsi"/>
        </w:rPr>
        <w:t xml:space="preserve">  If you feel like you need additional training on this topic, we encourage you to review the free online training at the </w:t>
      </w:r>
      <w:hyperlink r:id="rId16" w:history="1">
        <w:r w:rsidR="00F24890" w:rsidRPr="006A63AD">
          <w:rPr>
            <w:rStyle w:val="Hyperlink"/>
            <w:rFonts w:asciiTheme="majorHAnsi" w:hAnsiTheme="majorHAnsi"/>
          </w:rPr>
          <w:t>IHI link</w:t>
        </w:r>
      </w:hyperlink>
      <w:r w:rsidR="00F24890" w:rsidRPr="004A7E18">
        <w:rPr>
          <w:rFonts w:asciiTheme="majorHAnsi" w:hAnsiTheme="majorHAnsi"/>
        </w:rPr>
        <w:t xml:space="preserve"> </w:t>
      </w:r>
    </w:p>
    <w:p w14:paraId="41019359" w14:textId="77777777" w:rsidR="006A63AD" w:rsidRDefault="006A63AD" w:rsidP="006A63AD">
      <w:pPr>
        <w:ind w:firstLine="0"/>
        <w:rPr>
          <w:rFonts w:asciiTheme="majorHAnsi" w:hAnsiTheme="majorHAnsi"/>
        </w:rPr>
      </w:pPr>
    </w:p>
    <w:p w14:paraId="3B912E5A" w14:textId="57C3F306" w:rsidR="006A63AD" w:rsidRPr="006A63AD" w:rsidRDefault="006A63AD" w:rsidP="006A63AD">
      <w:pPr>
        <w:ind w:firstLine="0"/>
        <w:rPr>
          <w:rFonts w:asciiTheme="majorHAnsi" w:hAnsiTheme="majorHAnsi"/>
        </w:rPr>
      </w:pPr>
      <w:r>
        <w:rPr>
          <w:rFonts w:asciiTheme="majorHAnsi" w:hAnsiTheme="majorHAnsi"/>
        </w:rPr>
        <w:t xml:space="preserve">We also encourage you to review </w:t>
      </w:r>
      <w:hyperlink r:id="rId17" w:history="1">
        <w:r w:rsidRPr="006A63AD">
          <w:rPr>
            <w:rStyle w:val="Hyperlink"/>
            <w:rFonts w:asciiTheme="majorHAnsi" w:hAnsiTheme="majorHAnsi"/>
          </w:rPr>
          <w:t>success stories</w:t>
        </w:r>
      </w:hyperlink>
      <w:r>
        <w:rPr>
          <w:rFonts w:asciiTheme="majorHAnsi" w:hAnsiTheme="majorHAnsi"/>
        </w:rPr>
        <w:t xml:space="preserve"> from other RPC hospitals for tips on how they succeeded. </w:t>
      </w:r>
    </w:p>
    <w:p w14:paraId="00D7A38E" w14:textId="77777777" w:rsidR="004B3CD6" w:rsidRPr="004A7E18" w:rsidRDefault="004B3CD6" w:rsidP="004B3CD6">
      <w:pPr>
        <w:rPr>
          <w:rFonts w:asciiTheme="majorHAnsi" w:hAnsiTheme="majorHAnsi"/>
        </w:rPr>
      </w:pPr>
    </w:p>
    <w:p w14:paraId="109B67AD" w14:textId="77777777" w:rsidR="00E4604C" w:rsidRPr="004A7E18" w:rsidRDefault="00E4604C" w:rsidP="00E4604C">
      <w:pPr>
        <w:pStyle w:val="Heading1"/>
      </w:pPr>
      <w:r w:rsidRPr="004A7E18">
        <w:t>Establish and launch the initiative:</w:t>
      </w:r>
    </w:p>
    <w:p w14:paraId="3A9DBB7C" w14:textId="77777777" w:rsidR="00E4604C" w:rsidRPr="004A7E18" w:rsidRDefault="00E4604C" w:rsidP="00A7674A">
      <w:pPr>
        <w:rPr>
          <w:rFonts w:asciiTheme="majorHAnsi" w:hAnsiTheme="majorHAnsi"/>
        </w:rPr>
      </w:pPr>
    </w:p>
    <w:p w14:paraId="502E60E2" w14:textId="77777777" w:rsidR="00E4604C" w:rsidRPr="004A7E18" w:rsidRDefault="00E4604C" w:rsidP="00E4604C">
      <w:pPr>
        <w:ind w:left="360" w:firstLine="0"/>
        <w:rPr>
          <w:rFonts w:asciiTheme="majorHAnsi" w:hAnsiTheme="majorHAnsi"/>
        </w:rPr>
      </w:pPr>
    </w:p>
    <w:p w14:paraId="7046F1EE" w14:textId="77777777" w:rsidR="00A7674A" w:rsidRDefault="00E4604C" w:rsidP="003C5F48">
      <w:pPr>
        <w:ind w:firstLine="0"/>
        <w:rPr>
          <w:rFonts w:asciiTheme="majorHAnsi" w:hAnsiTheme="majorHAnsi"/>
        </w:rPr>
      </w:pPr>
      <w:r w:rsidRPr="004A7E18">
        <w:rPr>
          <w:rFonts w:asciiTheme="majorHAnsi" w:hAnsiTheme="majorHAnsi"/>
        </w:rPr>
        <w:t xml:space="preserve">A key part of starting your change process is to work with your team to develop SMART goals, a charter and a timeline. </w:t>
      </w:r>
      <w:r w:rsidR="00A7674A">
        <w:rPr>
          <w:rFonts w:asciiTheme="majorHAnsi" w:hAnsiTheme="majorHAnsi"/>
        </w:rPr>
        <w:t>In addition, you should:</w:t>
      </w:r>
    </w:p>
    <w:p w14:paraId="7990E907" w14:textId="6CBC2946" w:rsidR="00A7674A" w:rsidRPr="00A7674A" w:rsidRDefault="00A7674A" w:rsidP="00A7674A">
      <w:pPr>
        <w:pStyle w:val="ListParagraph"/>
        <w:numPr>
          <w:ilvl w:val="0"/>
          <w:numId w:val="23"/>
        </w:numPr>
        <w:rPr>
          <w:rFonts w:asciiTheme="majorHAnsi" w:hAnsiTheme="majorHAnsi"/>
        </w:rPr>
      </w:pPr>
      <w:r w:rsidRPr="00A7674A">
        <w:rPr>
          <w:rFonts w:asciiTheme="majorHAnsi" w:hAnsiTheme="majorHAnsi"/>
        </w:rPr>
        <w:t xml:space="preserve">Decide how your team will meet </w:t>
      </w:r>
    </w:p>
    <w:p w14:paraId="47489CC4" w14:textId="77777777" w:rsidR="00A7674A" w:rsidRPr="004A7E18" w:rsidRDefault="00A7674A" w:rsidP="00A7674A">
      <w:pPr>
        <w:pStyle w:val="ListParagraph"/>
        <w:numPr>
          <w:ilvl w:val="0"/>
          <w:numId w:val="1"/>
        </w:numPr>
        <w:rPr>
          <w:rFonts w:asciiTheme="majorHAnsi" w:hAnsiTheme="majorHAnsi"/>
        </w:rPr>
      </w:pPr>
      <w:r w:rsidRPr="004A7E18">
        <w:rPr>
          <w:rFonts w:asciiTheme="majorHAnsi" w:hAnsiTheme="majorHAnsi"/>
        </w:rPr>
        <w:t>Make sure that the collaborative webinars are on your calendars</w:t>
      </w:r>
    </w:p>
    <w:p w14:paraId="47B2E258" w14:textId="77777777" w:rsidR="00A7674A" w:rsidRPr="004A7E18" w:rsidRDefault="00A7674A" w:rsidP="00A7674A">
      <w:pPr>
        <w:pStyle w:val="ListParagraph"/>
        <w:numPr>
          <w:ilvl w:val="0"/>
          <w:numId w:val="1"/>
        </w:numPr>
        <w:rPr>
          <w:rFonts w:asciiTheme="majorHAnsi" w:hAnsiTheme="majorHAnsi"/>
        </w:rPr>
      </w:pPr>
      <w:r w:rsidRPr="004A7E18">
        <w:rPr>
          <w:rFonts w:asciiTheme="majorHAnsi" w:hAnsiTheme="majorHAnsi"/>
        </w:rPr>
        <w:t xml:space="preserve">Complete a </w:t>
      </w:r>
      <w:r>
        <w:rPr>
          <w:rFonts w:asciiTheme="majorHAnsi" w:hAnsiTheme="majorHAnsi"/>
        </w:rPr>
        <w:t>deliverables checklist</w:t>
      </w:r>
      <w:r w:rsidRPr="004A7E18">
        <w:rPr>
          <w:rFonts w:asciiTheme="majorHAnsi" w:hAnsiTheme="majorHAnsi"/>
        </w:rPr>
        <w:t xml:space="preserve"> </w:t>
      </w:r>
    </w:p>
    <w:p w14:paraId="34A22D53" w14:textId="77777777" w:rsidR="00A7674A" w:rsidRPr="004A7E18" w:rsidRDefault="00A7674A" w:rsidP="00A7674A">
      <w:pPr>
        <w:pStyle w:val="ListParagraph"/>
        <w:numPr>
          <w:ilvl w:val="0"/>
          <w:numId w:val="1"/>
        </w:numPr>
        <w:rPr>
          <w:rFonts w:asciiTheme="majorHAnsi" w:hAnsiTheme="majorHAnsi"/>
        </w:rPr>
      </w:pPr>
      <w:r w:rsidRPr="004A7E18">
        <w:rPr>
          <w:rFonts w:asciiTheme="majorHAnsi" w:hAnsiTheme="majorHAnsi"/>
        </w:rPr>
        <w:t>Develop a communications plan</w:t>
      </w:r>
    </w:p>
    <w:p w14:paraId="4CB19D72" w14:textId="77777777" w:rsidR="00A7674A" w:rsidRPr="004A7E18" w:rsidRDefault="00A7674A" w:rsidP="00A7674A">
      <w:pPr>
        <w:pStyle w:val="ListParagraph"/>
        <w:numPr>
          <w:ilvl w:val="0"/>
          <w:numId w:val="1"/>
        </w:numPr>
        <w:rPr>
          <w:rFonts w:asciiTheme="majorHAnsi" w:hAnsiTheme="majorHAnsi"/>
        </w:rPr>
      </w:pPr>
      <w:r w:rsidRPr="004A7E18">
        <w:rPr>
          <w:rFonts w:asciiTheme="majorHAnsi" w:hAnsiTheme="majorHAnsi"/>
        </w:rPr>
        <w:t>Develop SMART goals and a charter and timeline</w:t>
      </w:r>
    </w:p>
    <w:p w14:paraId="33E3CB4E" w14:textId="77777777" w:rsidR="00E4604C" w:rsidRPr="004A7E18" w:rsidRDefault="00E4604C" w:rsidP="00E4604C">
      <w:pPr>
        <w:ind w:left="360" w:firstLine="0"/>
        <w:rPr>
          <w:rFonts w:asciiTheme="majorHAnsi" w:hAnsiTheme="majorHAnsi"/>
        </w:rPr>
      </w:pPr>
    </w:p>
    <w:p w14:paraId="68D168BD" w14:textId="44AC0702" w:rsidR="008B7FF8" w:rsidRPr="004A7E18" w:rsidRDefault="008B7FF8" w:rsidP="008B7FF8">
      <w:pPr>
        <w:pStyle w:val="Heading1"/>
      </w:pPr>
      <w:r w:rsidRPr="004A7E18">
        <w:t>Gather and use your data to drive change</w:t>
      </w:r>
    </w:p>
    <w:p w14:paraId="62465B1E" w14:textId="3BE9C1DB" w:rsidR="001B5D31" w:rsidRPr="004A7E18" w:rsidRDefault="001B5D31" w:rsidP="00B63C4A">
      <w:pPr>
        <w:ind w:firstLine="0"/>
        <w:rPr>
          <w:rFonts w:asciiTheme="majorHAnsi" w:eastAsia="Times New Roman" w:hAnsiTheme="majorHAnsi" w:cs="Times New Roman"/>
        </w:rPr>
      </w:pPr>
      <w:r w:rsidRPr="004A7E18">
        <w:rPr>
          <w:rFonts w:asciiTheme="majorHAnsi" w:eastAsia="Times New Roman" w:hAnsiTheme="majorHAnsi" w:cs="Times New Roman"/>
          <w:color w:val="000000"/>
          <w:shd w:val="clear" w:color="auto" w:fill="FFFFFF"/>
        </w:rPr>
        <w:t xml:space="preserve">Data is the key to identifying areas for change, and measuring your progress. It is fundamental that you master the ability to collect, upload and use your data for the RPC Collaborative. </w:t>
      </w:r>
      <w:r w:rsidR="00A21B62">
        <w:rPr>
          <w:rFonts w:asciiTheme="majorHAnsi" w:eastAsia="Times New Roman" w:hAnsiTheme="majorHAnsi" w:cs="Times New Roman"/>
          <w:color w:val="000000"/>
          <w:shd w:val="clear" w:color="auto" w:fill="FFFFFF"/>
        </w:rPr>
        <w:t xml:space="preserve">The process and </w:t>
      </w:r>
      <w:r w:rsidR="00A21B62">
        <w:rPr>
          <w:rFonts w:asciiTheme="majorHAnsi" w:eastAsia="Times New Roman" w:hAnsiTheme="majorHAnsi" w:cs="Times New Roman"/>
          <w:color w:val="000000"/>
          <w:shd w:val="clear" w:color="auto" w:fill="FFFFFF"/>
        </w:rPr>
        <w:lastRenderedPageBreak/>
        <w:t xml:space="preserve">outcome measures in the RPC data center were chosen as those that best measure the success of each bundle’s implementation. </w:t>
      </w:r>
    </w:p>
    <w:p w14:paraId="40227227" w14:textId="77777777" w:rsidR="001B5D31" w:rsidRPr="004A7E18" w:rsidRDefault="001B5D31" w:rsidP="001B5D31">
      <w:pPr>
        <w:rPr>
          <w:rFonts w:asciiTheme="majorHAnsi" w:hAnsiTheme="majorHAnsi"/>
          <w:b/>
        </w:rPr>
      </w:pPr>
    </w:p>
    <w:p w14:paraId="667D34D8" w14:textId="6B121597" w:rsidR="00162485" w:rsidRPr="004A7E18" w:rsidRDefault="00162485" w:rsidP="00A21B62">
      <w:pPr>
        <w:ind w:firstLine="0"/>
        <w:rPr>
          <w:rFonts w:asciiTheme="majorHAnsi" w:hAnsiTheme="majorHAnsi"/>
        </w:rPr>
      </w:pPr>
      <w:r w:rsidRPr="004A7E18">
        <w:rPr>
          <w:rFonts w:asciiTheme="majorHAnsi" w:hAnsiTheme="majorHAnsi"/>
        </w:rPr>
        <w:t xml:space="preserve">Before you can start to implement change, you will need to identify where you are (your baseline) and what needs to change (your opportunities). </w:t>
      </w:r>
      <w:r w:rsidR="00A21B62">
        <w:rPr>
          <w:rFonts w:asciiTheme="majorHAnsi" w:hAnsiTheme="majorHAnsi"/>
        </w:rPr>
        <w:t>You have collected your baseline information and it has been entered into the RPC data center.</w:t>
      </w:r>
      <w:bookmarkStart w:id="0" w:name="_GoBack"/>
      <w:bookmarkEnd w:id="0"/>
      <w:r w:rsidR="001B5D31" w:rsidRPr="004A7E18">
        <w:rPr>
          <w:rFonts w:asciiTheme="majorHAnsi" w:hAnsiTheme="majorHAnsi"/>
        </w:rPr>
        <w:t xml:space="preserve">Each of the change bundles has a </w:t>
      </w:r>
      <w:r w:rsidR="001B5D31" w:rsidRPr="00FA7CFA">
        <w:rPr>
          <w:rFonts w:asciiTheme="majorHAnsi" w:hAnsiTheme="majorHAnsi"/>
        </w:rPr>
        <w:t>deliverables</w:t>
      </w:r>
      <w:r w:rsidR="00FA7CFA" w:rsidRPr="00FA7CFA">
        <w:rPr>
          <w:rFonts w:asciiTheme="majorHAnsi" w:hAnsiTheme="majorHAnsi"/>
        </w:rPr>
        <w:t xml:space="preserve"> </w:t>
      </w:r>
      <w:r w:rsidR="001B5D31" w:rsidRPr="00FA7CFA">
        <w:rPr>
          <w:rFonts w:asciiTheme="majorHAnsi" w:hAnsiTheme="majorHAnsi"/>
        </w:rPr>
        <w:t>c</w:t>
      </w:r>
      <w:r w:rsidR="001B5D31" w:rsidRPr="004A7E18">
        <w:rPr>
          <w:rFonts w:asciiTheme="majorHAnsi" w:hAnsiTheme="majorHAnsi"/>
        </w:rPr>
        <w:t>hecklist that you can use to see where you are and find opportunities for change.  You will use this checklist throughout the process, so please download it and save it as a copy that your team can use as a living document.</w:t>
      </w:r>
    </w:p>
    <w:p w14:paraId="3F154A46" w14:textId="77777777" w:rsidR="001B5D31" w:rsidRPr="004A7E18" w:rsidRDefault="001B5D31" w:rsidP="008B7FF8">
      <w:pPr>
        <w:pStyle w:val="Heading1"/>
      </w:pPr>
      <w:r w:rsidRPr="004A7E18">
        <w:t>Become familiar with quality improvement tools</w:t>
      </w:r>
    </w:p>
    <w:p w14:paraId="0E2B4479" w14:textId="4714F80E" w:rsidR="000C04D0" w:rsidRPr="004A7E18" w:rsidRDefault="008B7FF8" w:rsidP="003C5F48">
      <w:pPr>
        <w:ind w:firstLine="0"/>
        <w:rPr>
          <w:rFonts w:asciiTheme="majorHAnsi" w:hAnsiTheme="majorHAnsi"/>
        </w:rPr>
      </w:pPr>
      <w:r w:rsidRPr="004A7E18">
        <w:rPr>
          <w:rFonts w:asciiTheme="majorHAnsi" w:hAnsiTheme="majorHAnsi"/>
        </w:rPr>
        <w:t xml:space="preserve">We will have a webinar about quality improvement tools. You can also find lots of self-directed learning at the </w:t>
      </w:r>
      <w:hyperlink r:id="rId18" w:history="1">
        <w:r w:rsidRPr="00FA7CFA">
          <w:rPr>
            <w:rStyle w:val="Hyperlink"/>
            <w:rFonts w:asciiTheme="majorHAnsi" w:hAnsiTheme="majorHAnsi"/>
          </w:rPr>
          <w:t>IHI website</w:t>
        </w:r>
      </w:hyperlink>
      <w:r w:rsidRPr="004A7E18">
        <w:rPr>
          <w:rFonts w:asciiTheme="majorHAnsi" w:hAnsiTheme="majorHAnsi"/>
        </w:rPr>
        <w:t xml:space="preserve">. </w:t>
      </w:r>
      <w:r w:rsidR="000C04D0" w:rsidRPr="004A7E18">
        <w:rPr>
          <w:rFonts w:asciiTheme="majorHAnsi" w:hAnsiTheme="majorHAnsi"/>
        </w:rPr>
        <w:t xml:space="preserve"> Here are some </w:t>
      </w:r>
      <w:hyperlink r:id="rId19" w:history="1">
        <w:r w:rsidR="000C04D0" w:rsidRPr="00FA7CFA">
          <w:rPr>
            <w:rStyle w:val="Hyperlink"/>
            <w:rFonts w:asciiTheme="majorHAnsi" w:hAnsiTheme="majorHAnsi"/>
          </w:rPr>
          <w:t xml:space="preserve">commonly </w:t>
        </w:r>
        <w:r w:rsidR="000C04D0" w:rsidRPr="00FA7CFA">
          <w:rPr>
            <w:rStyle w:val="Hyperlink"/>
            <w:rFonts w:asciiTheme="majorHAnsi" w:hAnsiTheme="majorHAnsi"/>
          </w:rPr>
          <w:t>u</w:t>
        </w:r>
        <w:r w:rsidR="000C04D0" w:rsidRPr="00FA7CFA">
          <w:rPr>
            <w:rStyle w:val="Hyperlink"/>
            <w:rFonts w:asciiTheme="majorHAnsi" w:hAnsiTheme="majorHAnsi"/>
          </w:rPr>
          <w:t>sed tools</w:t>
        </w:r>
      </w:hyperlink>
      <w:r w:rsidR="000C04D0" w:rsidRPr="004A7E18">
        <w:rPr>
          <w:rFonts w:asciiTheme="majorHAnsi" w:hAnsiTheme="majorHAnsi"/>
        </w:rPr>
        <w:t xml:space="preserve"> that may be helpful</w:t>
      </w:r>
      <w:r w:rsidR="00FA7CFA">
        <w:rPr>
          <w:rFonts w:asciiTheme="majorHAnsi" w:hAnsiTheme="majorHAnsi"/>
        </w:rPr>
        <w:t xml:space="preserve">. Check out this </w:t>
      </w:r>
      <w:hyperlink r:id="rId20" w:history="1">
        <w:r w:rsidR="00FA7CFA" w:rsidRPr="00FA7CFA">
          <w:rPr>
            <w:rStyle w:val="Hyperlink"/>
            <w:rFonts w:asciiTheme="majorHAnsi" w:hAnsiTheme="majorHAnsi"/>
          </w:rPr>
          <w:t>page of t</w:t>
        </w:r>
        <w:r w:rsidR="00FA7CFA" w:rsidRPr="00FA7CFA">
          <w:rPr>
            <w:rStyle w:val="Hyperlink"/>
            <w:rFonts w:asciiTheme="majorHAnsi" w:hAnsiTheme="majorHAnsi"/>
          </w:rPr>
          <w:t>h</w:t>
        </w:r>
        <w:r w:rsidR="00FA7CFA" w:rsidRPr="00FA7CFA">
          <w:rPr>
            <w:rStyle w:val="Hyperlink"/>
            <w:rFonts w:asciiTheme="majorHAnsi" w:hAnsiTheme="majorHAnsi"/>
          </w:rPr>
          <w:t>e RPC website</w:t>
        </w:r>
      </w:hyperlink>
      <w:r w:rsidR="00FA7CFA">
        <w:rPr>
          <w:rFonts w:asciiTheme="majorHAnsi" w:hAnsiTheme="majorHAnsi"/>
        </w:rPr>
        <w:t xml:space="preserve"> for more links. </w:t>
      </w:r>
      <w:r w:rsidR="000C04D0" w:rsidRPr="004A7E18">
        <w:rPr>
          <w:rFonts w:asciiTheme="majorHAnsi" w:hAnsiTheme="majorHAnsi"/>
        </w:rPr>
        <w:t xml:space="preserve"> </w:t>
      </w:r>
    </w:p>
    <w:p w14:paraId="2CEE9C17" w14:textId="0A7D193D" w:rsidR="000C04D0" w:rsidRPr="004A7E18" w:rsidRDefault="000C04D0" w:rsidP="000C04D0">
      <w:pPr>
        <w:rPr>
          <w:rFonts w:asciiTheme="majorHAnsi" w:hAnsiTheme="majorHAnsi"/>
        </w:rPr>
      </w:pPr>
    </w:p>
    <w:p w14:paraId="0D71EE12" w14:textId="77777777" w:rsidR="00B64ABD" w:rsidRPr="004A7E18" w:rsidRDefault="00B64ABD" w:rsidP="008B7FF8">
      <w:pPr>
        <w:pStyle w:val="Heading1"/>
      </w:pPr>
      <w:r w:rsidRPr="004A7E18">
        <w:t>Decide which bundle to work on</w:t>
      </w:r>
    </w:p>
    <w:p w14:paraId="26A3CCF1" w14:textId="2EC9EEA6" w:rsidR="00FA7CFA" w:rsidRPr="00FA7CFA" w:rsidRDefault="00FA7CFA" w:rsidP="00FA7CFA">
      <w:pPr>
        <w:ind w:firstLine="0"/>
        <w:rPr>
          <w:rFonts w:asciiTheme="majorHAnsi" w:hAnsiTheme="majorHAnsi"/>
        </w:rPr>
      </w:pPr>
      <w:r>
        <w:rPr>
          <w:rFonts w:asciiTheme="majorHAnsi" w:hAnsiTheme="majorHAnsi"/>
        </w:rPr>
        <w:t>We will have webinars about this topic. A summary of the steps is:</w:t>
      </w:r>
    </w:p>
    <w:p w14:paraId="66C6D485" w14:textId="0AA9941D" w:rsidR="00B64ABD" w:rsidRPr="004A7E18" w:rsidRDefault="00B64ABD" w:rsidP="00B64ABD">
      <w:pPr>
        <w:pStyle w:val="ListParagraph"/>
        <w:numPr>
          <w:ilvl w:val="0"/>
          <w:numId w:val="3"/>
        </w:numPr>
        <w:rPr>
          <w:rFonts w:asciiTheme="majorHAnsi" w:hAnsiTheme="majorHAnsi"/>
          <w:i/>
        </w:rPr>
      </w:pPr>
      <w:r w:rsidRPr="004A7E18">
        <w:rPr>
          <w:rFonts w:asciiTheme="majorHAnsi" w:hAnsiTheme="majorHAnsi"/>
        </w:rPr>
        <w:t>Look at your data to identify opportunities</w:t>
      </w:r>
      <w:r w:rsidR="003B645D" w:rsidRPr="004A7E18">
        <w:rPr>
          <w:rFonts w:asciiTheme="majorHAnsi" w:hAnsiTheme="majorHAnsi"/>
        </w:rPr>
        <w:t xml:space="preserve"> </w:t>
      </w:r>
    </w:p>
    <w:p w14:paraId="716F5379" w14:textId="77777777" w:rsidR="00B64ABD" w:rsidRPr="004A7E18" w:rsidRDefault="00B64ABD" w:rsidP="00B64ABD">
      <w:pPr>
        <w:pStyle w:val="ListParagraph"/>
        <w:numPr>
          <w:ilvl w:val="0"/>
          <w:numId w:val="3"/>
        </w:numPr>
        <w:rPr>
          <w:rFonts w:asciiTheme="majorHAnsi" w:hAnsiTheme="majorHAnsi"/>
        </w:rPr>
      </w:pPr>
      <w:r w:rsidRPr="004A7E18">
        <w:rPr>
          <w:rFonts w:asciiTheme="majorHAnsi" w:hAnsiTheme="majorHAnsi"/>
        </w:rPr>
        <w:t>Match the opportunities to the bundle</w:t>
      </w:r>
    </w:p>
    <w:p w14:paraId="58BCA119" w14:textId="2516FD47" w:rsidR="004B3CD6" w:rsidRPr="004A7E18" w:rsidRDefault="004B3CD6" w:rsidP="00B64ABD">
      <w:pPr>
        <w:pStyle w:val="ListParagraph"/>
        <w:numPr>
          <w:ilvl w:val="0"/>
          <w:numId w:val="3"/>
        </w:numPr>
        <w:rPr>
          <w:rFonts w:asciiTheme="majorHAnsi" w:hAnsiTheme="majorHAnsi"/>
        </w:rPr>
      </w:pPr>
      <w:r w:rsidRPr="004A7E18">
        <w:rPr>
          <w:rFonts w:asciiTheme="majorHAnsi" w:hAnsiTheme="majorHAnsi"/>
        </w:rPr>
        <w:t>Complete the deliverables checklists and identify gaps</w:t>
      </w:r>
    </w:p>
    <w:p w14:paraId="23904F28" w14:textId="46FD89F5" w:rsidR="00B64ABD" w:rsidRPr="004A7E18" w:rsidRDefault="00B64ABD" w:rsidP="00FE3450">
      <w:pPr>
        <w:pStyle w:val="ListParagraph"/>
        <w:numPr>
          <w:ilvl w:val="0"/>
          <w:numId w:val="3"/>
        </w:numPr>
        <w:rPr>
          <w:rFonts w:asciiTheme="majorHAnsi" w:hAnsiTheme="majorHAnsi"/>
        </w:rPr>
      </w:pPr>
      <w:r w:rsidRPr="004A7E18">
        <w:rPr>
          <w:rFonts w:asciiTheme="majorHAnsi" w:hAnsiTheme="majorHAnsi"/>
        </w:rPr>
        <w:t xml:space="preserve">Develop an action plan based on the </w:t>
      </w:r>
      <w:r w:rsidR="00D93E32">
        <w:rPr>
          <w:rFonts w:asciiTheme="majorHAnsi" w:hAnsiTheme="majorHAnsi"/>
        </w:rPr>
        <w:t>deliverables checklist</w:t>
      </w:r>
    </w:p>
    <w:p w14:paraId="4D6BC677" w14:textId="4BBB8E27" w:rsidR="004F6C30" w:rsidRPr="004A7E18" w:rsidRDefault="004F6C30" w:rsidP="004F6C30">
      <w:pPr>
        <w:rPr>
          <w:rFonts w:asciiTheme="majorHAnsi" w:eastAsia="Times New Roman" w:hAnsiTheme="majorHAnsi" w:cs="Times New Roman"/>
        </w:rPr>
      </w:pPr>
    </w:p>
    <w:p w14:paraId="3AA9A96F" w14:textId="77777777" w:rsidR="004F6C30" w:rsidRPr="004A7E18" w:rsidRDefault="004F6C30" w:rsidP="004F6C30">
      <w:pPr>
        <w:pBdr>
          <w:bottom w:val="single" w:sz="6" w:space="1" w:color="auto"/>
        </w:pBdr>
        <w:jc w:val="center"/>
        <w:rPr>
          <w:rFonts w:asciiTheme="majorHAnsi" w:hAnsiTheme="majorHAnsi" w:cs="Arial"/>
          <w:vanish/>
          <w:sz w:val="16"/>
          <w:szCs w:val="16"/>
        </w:rPr>
      </w:pPr>
      <w:r w:rsidRPr="004A7E18">
        <w:rPr>
          <w:rFonts w:asciiTheme="majorHAnsi" w:hAnsiTheme="majorHAnsi" w:cs="Arial"/>
          <w:vanish/>
          <w:sz w:val="16"/>
          <w:szCs w:val="16"/>
        </w:rPr>
        <w:t>Top of Form</w:t>
      </w:r>
    </w:p>
    <w:p w14:paraId="19D5D7E0" w14:textId="77777777" w:rsidR="004F6C30" w:rsidRPr="004A7E18" w:rsidRDefault="004F6C30" w:rsidP="004F6C30">
      <w:pPr>
        <w:pBdr>
          <w:top w:val="single" w:sz="6" w:space="1" w:color="auto"/>
        </w:pBdr>
        <w:jc w:val="center"/>
        <w:rPr>
          <w:rFonts w:asciiTheme="majorHAnsi" w:hAnsiTheme="majorHAnsi" w:cs="Arial"/>
          <w:vanish/>
          <w:sz w:val="16"/>
          <w:szCs w:val="16"/>
        </w:rPr>
      </w:pPr>
      <w:r w:rsidRPr="004A7E18">
        <w:rPr>
          <w:rFonts w:asciiTheme="majorHAnsi" w:hAnsiTheme="majorHAnsi" w:cs="Arial"/>
          <w:vanish/>
          <w:sz w:val="16"/>
          <w:szCs w:val="16"/>
        </w:rPr>
        <w:t>Bottom of Form</w:t>
      </w:r>
    </w:p>
    <w:p w14:paraId="3F5B9520" w14:textId="77777777" w:rsidR="004F6C30" w:rsidRPr="004A7E18" w:rsidRDefault="004F6C30" w:rsidP="004F6C30">
      <w:pPr>
        <w:pBdr>
          <w:top w:val="single" w:sz="6" w:space="1" w:color="auto"/>
        </w:pBdr>
        <w:jc w:val="center"/>
        <w:rPr>
          <w:rFonts w:asciiTheme="majorHAnsi" w:hAnsiTheme="majorHAnsi" w:cs="Arial"/>
          <w:vanish/>
          <w:sz w:val="16"/>
          <w:szCs w:val="16"/>
        </w:rPr>
      </w:pPr>
      <w:r w:rsidRPr="004A7E18">
        <w:rPr>
          <w:rFonts w:asciiTheme="majorHAnsi" w:hAnsiTheme="majorHAnsi" w:cs="Arial"/>
          <w:vanish/>
          <w:sz w:val="16"/>
          <w:szCs w:val="16"/>
        </w:rPr>
        <w:t>Bottom of Form</w:t>
      </w:r>
    </w:p>
    <w:p w14:paraId="04FA1262" w14:textId="77777777" w:rsidR="004F6C30" w:rsidRPr="004A7E18" w:rsidRDefault="004F6C30" w:rsidP="004F6C30">
      <w:pPr>
        <w:jc w:val="center"/>
        <w:rPr>
          <w:rFonts w:asciiTheme="majorHAnsi" w:eastAsia="Times New Roman" w:hAnsiTheme="majorHAnsi" w:cs="Arial"/>
          <w:color w:val="333333"/>
          <w:sz w:val="27"/>
          <w:szCs w:val="27"/>
        </w:rPr>
      </w:pPr>
      <w:r w:rsidRPr="004A7E18">
        <w:rPr>
          <w:rFonts w:asciiTheme="majorHAnsi" w:eastAsia="Times New Roman" w:hAnsiTheme="majorHAnsi" w:cs="Arial"/>
          <w:color w:val="333333"/>
          <w:sz w:val="27"/>
          <w:szCs w:val="27"/>
        </w:rPr>
        <w:t> </w:t>
      </w:r>
    </w:p>
    <w:p w14:paraId="03ECFF98" w14:textId="77777777" w:rsidR="00B64ABD" w:rsidRPr="004A7E18" w:rsidRDefault="00B64ABD" w:rsidP="00E044F4">
      <w:pPr>
        <w:pStyle w:val="Heading1"/>
      </w:pPr>
      <w:r w:rsidRPr="004A7E18">
        <w:t>Based on your selected bundle, develop a data collection plan</w:t>
      </w:r>
    </w:p>
    <w:p w14:paraId="13D533D1" w14:textId="116ECBA1" w:rsidR="00FA7CFA" w:rsidRPr="00FA7CFA" w:rsidRDefault="00FA7CFA" w:rsidP="00FA7CFA">
      <w:pPr>
        <w:ind w:firstLine="0"/>
        <w:rPr>
          <w:rFonts w:asciiTheme="majorHAnsi" w:hAnsiTheme="majorHAnsi"/>
        </w:rPr>
      </w:pPr>
      <w:r>
        <w:rPr>
          <w:rFonts w:asciiTheme="majorHAnsi" w:hAnsiTheme="majorHAnsi"/>
        </w:rPr>
        <w:t xml:space="preserve">Your team will get 1:1 training on the data center, we will have information at the kickoff meeting, you can check back at the </w:t>
      </w:r>
      <w:hyperlink r:id="rId21" w:history="1">
        <w:r w:rsidRPr="00FA7CFA">
          <w:rPr>
            <w:rStyle w:val="Hyperlink"/>
            <w:rFonts w:asciiTheme="majorHAnsi" w:hAnsiTheme="majorHAnsi"/>
          </w:rPr>
          <w:t>RPC website</w:t>
        </w:r>
      </w:hyperlink>
      <w:r>
        <w:rPr>
          <w:rFonts w:asciiTheme="majorHAnsi" w:hAnsiTheme="majorHAnsi"/>
        </w:rPr>
        <w:t>, and we will also have webinars on this topic!  Key questions are:</w:t>
      </w:r>
    </w:p>
    <w:p w14:paraId="36160EDC" w14:textId="77777777" w:rsidR="00B64ABD" w:rsidRPr="004A7E18" w:rsidRDefault="00B64ABD" w:rsidP="00B64ABD">
      <w:pPr>
        <w:pStyle w:val="ListParagraph"/>
        <w:numPr>
          <w:ilvl w:val="0"/>
          <w:numId w:val="5"/>
        </w:numPr>
        <w:rPr>
          <w:rFonts w:asciiTheme="majorHAnsi" w:hAnsiTheme="majorHAnsi"/>
        </w:rPr>
      </w:pPr>
      <w:r w:rsidRPr="004A7E18">
        <w:rPr>
          <w:rFonts w:asciiTheme="majorHAnsi" w:hAnsiTheme="majorHAnsi"/>
        </w:rPr>
        <w:t>Which data will you need to collect?</w:t>
      </w:r>
    </w:p>
    <w:p w14:paraId="78766147" w14:textId="77777777" w:rsidR="00B64ABD" w:rsidRPr="004A7E18" w:rsidRDefault="00B64ABD" w:rsidP="00B64ABD">
      <w:pPr>
        <w:pStyle w:val="ListParagraph"/>
        <w:numPr>
          <w:ilvl w:val="0"/>
          <w:numId w:val="5"/>
        </w:numPr>
        <w:rPr>
          <w:rFonts w:asciiTheme="majorHAnsi" w:hAnsiTheme="majorHAnsi"/>
        </w:rPr>
      </w:pPr>
      <w:r w:rsidRPr="004A7E18">
        <w:rPr>
          <w:rFonts w:asciiTheme="majorHAnsi" w:hAnsiTheme="majorHAnsi"/>
        </w:rPr>
        <w:t>Where is it available now?</w:t>
      </w:r>
    </w:p>
    <w:p w14:paraId="4D2E981B" w14:textId="77777777" w:rsidR="00B64ABD" w:rsidRPr="004A7E18" w:rsidRDefault="00B64ABD" w:rsidP="00B64ABD">
      <w:pPr>
        <w:pStyle w:val="ListParagraph"/>
        <w:numPr>
          <w:ilvl w:val="0"/>
          <w:numId w:val="5"/>
        </w:numPr>
        <w:rPr>
          <w:rFonts w:asciiTheme="majorHAnsi" w:hAnsiTheme="majorHAnsi"/>
        </w:rPr>
      </w:pPr>
      <w:r w:rsidRPr="004A7E18">
        <w:rPr>
          <w:rFonts w:asciiTheme="majorHAnsi" w:hAnsiTheme="majorHAnsi"/>
        </w:rPr>
        <w:t>Agree on a timeline for collection</w:t>
      </w:r>
    </w:p>
    <w:p w14:paraId="0F8E2B23" w14:textId="77777777" w:rsidR="00B64ABD" w:rsidRPr="004A7E18" w:rsidRDefault="00B64ABD" w:rsidP="00B64ABD">
      <w:pPr>
        <w:pStyle w:val="ListParagraph"/>
        <w:numPr>
          <w:ilvl w:val="0"/>
          <w:numId w:val="5"/>
        </w:numPr>
        <w:rPr>
          <w:rFonts w:asciiTheme="majorHAnsi" w:hAnsiTheme="majorHAnsi"/>
        </w:rPr>
      </w:pPr>
      <w:r w:rsidRPr="004A7E18">
        <w:rPr>
          <w:rFonts w:asciiTheme="majorHAnsi" w:hAnsiTheme="majorHAnsi"/>
        </w:rPr>
        <w:t>Agree on who will enter or collect the data</w:t>
      </w:r>
    </w:p>
    <w:p w14:paraId="5C19A3B2" w14:textId="77777777" w:rsidR="00B64ABD" w:rsidRPr="004A7E18" w:rsidRDefault="00B64ABD" w:rsidP="00B64ABD">
      <w:pPr>
        <w:rPr>
          <w:rFonts w:asciiTheme="majorHAnsi" w:hAnsiTheme="majorHAnsi"/>
        </w:rPr>
      </w:pPr>
    </w:p>
    <w:p w14:paraId="7C17C4FF" w14:textId="77777777" w:rsidR="00625EC6" w:rsidRPr="004A7E18" w:rsidRDefault="00625EC6" w:rsidP="00625EC6">
      <w:pPr>
        <w:rPr>
          <w:rFonts w:asciiTheme="majorHAnsi" w:hAnsiTheme="majorHAnsi"/>
          <w:b/>
        </w:rPr>
      </w:pPr>
    </w:p>
    <w:p w14:paraId="4C7B858D" w14:textId="77777777" w:rsidR="008A484C" w:rsidRPr="004A7E18" w:rsidRDefault="008A484C" w:rsidP="00E044F4">
      <w:pPr>
        <w:pStyle w:val="Heading1"/>
      </w:pPr>
      <w:r w:rsidRPr="004A7E18">
        <w:t>Plan for needed education, policy change</w:t>
      </w:r>
    </w:p>
    <w:p w14:paraId="004F6A5F" w14:textId="77777777" w:rsidR="001B5D31" w:rsidRPr="009747A5" w:rsidRDefault="001B5D31" w:rsidP="009747A5">
      <w:pPr>
        <w:ind w:firstLine="0"/>
        <w:rPr>
          <w:rFonts w:asciiTheme="majorHAnsi" w:hAnsiTheme="majorHAnsi"/>
        </w:rPr>
      </w:pPr>
    </w:p>
    <w:p w14:paraId="2F433B34" w14:textId="5DCD94C0" w:rsidR="001B5D31" w:rsidRDefault="009747A5" w:rsidP="00A21B62">
      <w:pPr>
        <w:ind w:firstLine="0"/>
        <w:rPr>
          <w:rFonts w:asciiTheme="majorHAnsi" w:hAnsiTheme="majorHAnsi"/>
        </w:rPr>
      </w:pPr>
      <w:r w:rsidRPr="009747A5">
        <w:rPr>
          <w:rFonts w:asciiTheme="majorHAnsi" w:hAnsiTheme="majorHAnsi"/>
        </w:rPr>
        <w:t xml:space="preserve">You may need to update your current policies or create new policies to support your work. Many RPC hospitals have shared </w:t>
      </w:r>
      <w:hyperlink r:id="rId22" w:history="1">
        <w:r w:rsidRPr="006F3ECC">
          <w:rPr>
            <w:rStyle w:val="Hyperlink"/>
            <w:rFonts w:asciiTheme="majorHAnsi" w:hAnsiTheme="majorHAnsi"/>
          </w:rPr>
          <w:t>their policies</w:t>
        </w:r>
      </w:hyperlink>
      <w:r w:rsidRPr="009747A5">
        <w:rPr>
          <w:rFonts w:asciiTheme="majorHAnsi" w:hAnsiTheme="majorHAnsi"/>
        </w:rPr>
        <w:t>, which you can access and use as examples.</w:t>
      </w:r>
      <w:r w:rsidR="006F3ECC">
        <w:rPr>
          <w:rFonts w:asciiTheme="majorHAnsi" w:hAnsiTheme="majorHAnsi"/>
        </w:rPr>
        <w:t xml:space="preserve">  </w:t>
      </w:r>
    </w:p>
    <w:p w14:paraId="6A4A0F7A" w14:textId="77777777" w:rsidR="009747A5" w:rsidRDefault="009747A5" w:rsidP="009747A5">
      <w:pPr>
        <w:rPr>
          <w:rFonts w:asciiTheme="majorHAnsi" w:hAnsiTheme="majorHAnsi"/>
        </w:rPr>
      </w:pPr>
    </w:p>
    <w:p w14:paraId="7678B72E" w14:textId="44BE058F" w:rsidR="009747A5" w:rsidRPr="009747A5" w:rsidRDefault="009747A5" w:rsidP="006F3ECC">
      <w:pPr>
        <w:ind w:firstLine="0"/>
        <w:rPr>
          <w:rFonts w:asciiTheme="majorHAnsi" w:hAnsiTheme="majorHAnsi"/>
        </w:rPr>
      </w:pPr>
      <w:r>
        <w:rPr>
          <w:rFonts w:asciiTheme="majorHAnsi" w:hAnsiTheme="majorHAnsi"/>
        </w:rPr>
        <w:lastRenderedPageBreak/>
        <w:t>Based on this, your team will need to decide what</w:t>
      </w:r>
      <w:r w:rsidRPr="009747A5">
        <w:rPr>
          <w:rFonts w:asciiTheme="majorHAnsi" w:hAnsiTheme="majorHAnsi"/>
        </w:rPr>
        <w:t xml:space="preserve"> education </w:t>
      </w:r>
      <w:r>
        <w:rPr>
          <w:rFonts w:asciiTheme="majorHAnsi" w:hAnsiTheme="majorHAnsi"/>
        </w:rPr>
        <w:t>people at your hospital need</w:t>
      </w:r>
      <w:r w:rsidR="006F3ECC">
        <w:rPr>
          <w:rFonts w:asciiTheme="majorHAnsi" w:hAnsiTheme="majorHAnsi"/>
        </w:rPr>
        <w:t xml:space="preserve">. There are </w:t>
      </w:r>
      <w:hyperlink r:id="rId23" w:history="1">
        <w:r w:rsidR="006F3ECC" w:rsidRPr="006F3ECC">
          <w:rPr>
            <w:rStyle w:val="Hyperlink"/>
            <w:rFonts w:asciiTheme="majorHAnsi" w:hAnsiTheme="majorHAnsi"/>
          </w:rPr>
          <w:t>examples fr</w:t>
        </w:r>
        <w:r w:rsidR="006F3ECC" w:rsidRPr="006F3ECC">
          <w:rPr>
            <w:rStyle w:val="Hyperlink"/>
            <w:rFonts w:asciiTheme="majorHAnsi" w:hAnsiTheme="majorHAnsi"/>
          </w:rPr>
          <w:t>o</w:t>
        </w:r>
        <w:r w:rsidR="006F3ECC" w:rsidRPr="006F3ECC">
          <w:rPr>
            <w:rStyle w:val="Hyperlink"/>
            <w:rFonts w:asciiTheme="majorHAnsi" w:hAnsiTheme="majorHAnsi"/>
          </w:rPr>
          <w:t>m RPC hospitals</w:t>
        </w:r>
      </w:hyperlink>
      <w:r w:rsidR="006F3ECC">
        <w:rPr>
          <w:rFonts w:asciiTheme="majorHAnsi" w:hAnsiTheme="majorHAnsi"/>
        </w:rPr>
        <w:t xml:space="preserve"> that you may want to explore</w:t>
      </w:r>
      <w:r>
        <w:rPr>
          <w:rFonts w:asciiTheme="majorHAnsi" w:hAnsiTheme="majorHAnsi"/>
        </w:rPr>
        <w:t>.</w:t>
      </w:r>
    </w:p>
    <w:p w14:paraId="5DCE4A23" w14:textId="77777777" w:rsidR="009747A5" w:rsidRPr="009747A5" w:rsidRDefault="009747A5" w:rsidP="006F3ECC">
      <w:pPr>
        <w:ind w:firstLine="0"/>
        <w:rPr>
          <w:rFonts w:asciiTheme="majorHAnsi" w:hAnsiTheme="majorHAnsi"/>
        </w:rPr>
      </w:pPr>
    </w:p>
    <w:p w14:paraId="2BB71270" w14:textId="77777777" w:rsidR="00625EC6" w:rsidRPr="004A7E18" w:rsidRDefault="00625EC6" w:rsidP="00B64ABD">
      <w:pPr>
        <w:rPr>
          <w:rFonts w:asciiTheme="majorHAnsi" w:hAnsiTheme="majorHAnsi"/>
          <w:b/>
        </w:rPr>
      </w:pPr>
    </w:p>
    <w:p w14:paraId="120E941A" w14:textId="1653AC6F" w:rsidR="00B64ABD" w:rsidRPr="004A7E18" w:rsidRDefault="00B64ABD" w:rsidP="00E044F4">
      <w:pPr>
        <w:pStyle w:val="Heading1"/>
      </w:pPr>
      <w:r w:rsidRPr="004A7E18">
        <w:t>Track your prog</w:t>
      </w:r>
      <w:r w:rsidR="003C5F48">
        <w:t>ress and plan to sustain change</w:t>
      </w:r>
    </w:p>
    <w:p w14:paraId="5454567A" w14:textId="535B25DB" w:rsidR="00B64ABD" w:rsidRPr="006F3ECC" w:rsidRDefault="00B64ABD" w:rsidP="006F3ECC">
      <w:pPr>
        <w:ind w:firstLine="0"/>
        <w:rPr>
          <w:rFonts w:asciiTheme="majorHAnsi" w:hAnsiTheme="majorHAnsi"/>
        </w:rPr>
      </w:pPr>
      <w:r w:rsidRPr="006F3ECC">
        <w:rPr>
          <w:rFonts w:asciiTheme="majorHAnsi" w:hAnsiTheme="majorHAnsi"/>
        </w:rPr>
        <w:t xml:space="preserve">Check back on your </w:t>
      </w:r>
      <w:r w:rsidR="00D93E32" w:rsidRPr="006F3ECC">
        <w:rPr>
          <w:rFonts w:asciiTheme="majorHAnsi" w:hAnsiTheme="majorHAnsi"/>
        </w:rPr>
        <w:t>deliverables checklist</w:t>
      </w:r>
      <w:r w:rsidRPr="006F3ECC">
        <w:rPr>
          <w:rFonts w:asciiTheme="majorHAnsi" w:hAnsiTheme="majorHAnsi"/>
        </w:rPr>
        <w:t xml:space="preserve"> – what progress have you made? Where do you still need work?</w:t>
      </w:r>
      <w:r w:rsidR="006F3ECC">
        <w:rPr>
          <w:rFonts w:asciiTheme="majorHAnsi" w:hAnsiTheme="majorHAnsi"/>
        </w:rPr>
        <w:t xml:space="preserve">  We will have webinars on this, and there are also </w:t>
      </w:r>
      <w:hyperlink r:id="rId24" w:history="1">
        <w:r w:rsidR="006F3ECC" w:rsidRPr="006F3ECC">
          <w:rPr>
            <w:rStyle w:val="Hyperlink"/>
            <w:rFonts w:asciiTheme="majorHAnsi" w:hAnsiTheme="majorHAnsi"/>
          </w:rPr>
          <w:t>materials on the RPC website</w:t>
        </w:r>
      </w:hyperlink>
      <w:r w:rsidR="006F3ECC">
        <w:rPr>
          <w:rFonts w:asciiTheme="majorHAnsi" w:hAnsiTheme="majorHAnsi"/>
        </w:rPr>
        <w:t>.</w:t>
      </w:r>
    </w:p>
    <w:p w14:paraId="246531BA" w14:textId="31568ACA" w:rsidR="00750322" w:rsidRDefault="00750322" w:rsidP="006F3ECC">
      <w:pPr>
        <w:ind w:firstLine="0"/>
        <w:rPr>
          <w:rFonts w:asciiTheme="majorHAnsi" w:hAnsiTheme="majorHAnsi"/>
          <w:noProof/>
        </w:rPr>
      </w:pPr>
    </w:p>
    <w:p w14:paraId="4F2E847F" w14:textId="60174784" w:rsidR="00ED22E8" w:rsidRPr="004A7E18" w:rsidRDefault="00ED22E8" w:rsidP="00094C13">
      <w:pPr>
        <w:rPr>
          <w:rFonts w:asciiTheme="majorHAnsi" w:hAnsiTheme="majorHAnsi"/>
        </w:rPr>
      </w:pPr>
    </w:p>
    <w:sectPr w:rsidR="00ED22E8" w:rsidRPr="004A7E18" w:rsidSect="00A55CAA">
      <w:headerReference w:type="default" r:id="rId25"/>
      <w:footerReference w:type="default" r:id="rId26"/>
      <w:headerReference w:type="first" r:id="rId27"/>
      <w:footerReference w:type="first" r:id="rId28"/>
      <w:pgSz w:w="12240" w:h="15840"/>
      <w:pgMar w:top="1440" w:right="1080" w:bottom="1440" w:left="1080" w:header="720" w:footer="720" w:gutter="7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CE76" w14:textId="77777777" w:rsidR="005F31F0" w:rsidRDefault="005F31F0" w:rsidP="00094C13">
      <w:r>
        <w:separator/>
      </w:r>
    </w:p>
  </w:endnote>
  <w:endnote w:type="continuationSeparator" w:id="0">
    <w:p w14:paraId="7C4E75AF" w14:textId="77777777" w:rsidR="005F31F0" w:rsidRDefault="005F31F0" w:rsidP="000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8A57" w14:textId="77777777" w:rsidR="008A484C" w:rsidRPr="00094C13" w:rsidRDefault="008A484C"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E044F4">
      <w:rPr>
        <w:rStyle w:val="PageNumber"/>
        <w:i/>
        <w:noProof/>
        <w:color w:val="595959" w:themeColor="text1" w:themeTint="A6"/>
        <w:sz w:val="18"/>
        <w:szCs w:val="18"/>
      </w:rPr>
      <w:t>3</w:t>
    </w:r>
    <w:r w:rsidRPr="00094C13">
      <w:rPr>
        <w:rStyle w:val="PageNumber"/>
        <w:i/>
        <w:color w:val="595959" w:themeColor="text1" w:themeTint="A6"/>
        <w:sz w:val="18"/>
        <w:szCs w:val="18"/>
      </w:rPr>
      <w:fldChar w:fldCharType="end"/>
    </w:r>
  </w:p>
  <w:p w14:paraId="6191AB75" w14:textId="03FE77C9" w:rsidR="008A484C" w:rsidRPr="00094C13" w:rsidRDefault="008A484C" w:rsidP="0026457E">
    <w:pPr>
      <w:pStyle w:val="Footer"/>
      <w:spacing w:before="60"/>
      <w:rPr>
        <w:i/>
        <w:color w:val="595959" w:themeColor="text1" w:themeTint="A6"/>
        <w:sz w:val="18"/>
        <w:szCs w:val="18"/>
      </w:rPr>
    </w:pPr>
  </w:p>
  <w:p w14:paraId="0FF50BBE" w14:textId="61FCC516" w:rsidR="008A484C" w:rsidRPr="00094C13" w:rsidRDefault="008A484C" w:rsidP="0026457E">
    <w:pPr>
      <w:pStyle w:val="Footer"/>
      <w:spacing w:before="60"/>
      <w:rPr>
        <w:i/>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49C5" w14:textId="77777777" w:rsidR="008A484C" w:rsidRPr="00094C13" w:rsidRDefault="008A484C" w:rsidP="00094C13">
    <w:pPr>
      <w:pStyle w:val="Footer"/>
      <w:framePr w:wrap="around" w:vAnchor="text" w:hAnchor="margin" w:xAlign="right" w:y="1"/>
      <w:rPr>
        <w:rStyle w:val="PageNumber"/>
        <w:i/>
        <w:color w:val="595959" w:themeColor="text1" w:themeTint="A6"/>
        <w:sz w:val="18"/>
        <w:szCs w:val="18"/>
      </w:rPr>
    </w:pPr>
    <w:r w:rsidRPr="00094C13">
      <w:rPr>
        <w:rStyle w:val="PageNumber"/>
        <w:i/>
        <w:color w:val="595959" w:themeColor="text1" w:themeTint="A6"/>
        <w:sz w:val="18"/>
        <w:szCs w:val="18"/>
      </w:rPr>
      <w:fldChar w:fldCharType="begin"/>
    </w:r>
    <w:r w:rsidRPr="00094C13">
      <w:rPr>
        <w:rStyle w:val="PageNumber"/>
        <w:i/>
        <w:color w:val="595959" w:themeColor="text1" w:themeTint="A6"/>
        <w:sz w:val="18"/>
        <w:szCs w:val="18"/>
      </w:rPr>
      <w:instrText xml:space="preserve">PAGE  </w:instrText>
    </w:r>
    <w:r w:rsidRPr="00094C13">
      <w:rPr>
        <w:rStyle w:val="PageNumber"/>
        <w:i/>
        <w:color w:val="595959" w:themeColor="text1" w:themeTint="A6"/>
        <w:sz w:val="18"/>
        <w:szCs w:val="18"/>
      </w:rPr>
      <w:fldChar w:fldCharType="separate"/>
    </w:r>
    <w:r w:rsidR="00A27C69">
      <w:rPr>
        <w:rStyle w:val="PageNumber"/>
        <w:i/>
        <w:noProof/>
        <w:color w:val="595959" w:themeColor="text1" w:themeTint="A6"/>
        <w:sz w:val="18"/>
        <w:szCs w:val="18"/>
      </w:rPr>
      <w:t>1</w:t>
    </w:r>
    <w:r w:rsidRPr="00094C13">
      <w:rPr>
        <w:rStyle w:val="PageNumber"/>
        <w:i/>
        <w:color w:val="595959" w:themeColor="text1" w:themeTint="A6"/>
        <w:sz w:val="18"/>
        <w:szCs w:val="18"/>
      </w:rPr>
      <w:fldChar w:fldCharType="end"/>
    </w:r>
  </w:p>
  <w:p w14:paraId="7A3BABC2" w14:textId="157B9B6D" w:rsidR="008A484C" w:rsidRPr="00094C13" w:rsidRDefault="008A484C" w:rsidP="0017441D">
    <w:pPr>
      <w:pStyle w:val="Footer"/>
      <w:spacing w:before="60"/>
      <w:rPr>
        <w:i/>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560F" w14:textId="77777777" w:rsidR="005F31F0" w:rsidRDefault="005F31F0" w:rsidP="00094C13">
      <w:r>
        <w:separator/>
      </w:r>
    </w:p>
  </w:footnote>
  <w:footnote w:type="continuationSeparator" w:id="0">
    <w:p w14:paraId="3C2CA069" w14:textId="77777777" w:rsidR="005F31F0" w:rsidRDefault="005F31F0" w:rsidP="00094C13">
      <w:r>
        <w:continuationSeparator/>
      </w:r>
    </w:p>
  </w:footnote>
  <w:footnote w:id="1">
    <w:p w14:paraId="2E076DE5" w14:textId="77777777" w:rsidR="00B63C4A" w:rsidRPr="003C5F48" w:rsidRDefault="00B63C4A" w:rsidP="00B63C4A">
      <w:pPr>
        <w:rPr>
          <w:rFonts w:asciiTheme="majorHAnsi" w:hAnsiTheme="majorHAnsi"/>
          <w:sz w:val="20"/>
          <w:szCs w:val="20"/>
        </w:rPr>
      </w:pPr>
      <w:r w:rsidRPr="003C5F48">
        <w:rPr>
          <w:rStyle w:val="FootnoteReference"/>
          <w:rFonts w:asciiTheme="majorHAnsi" w:hAnsiTheme="majorHAnsi"/>
          <w:sz w:val="20"/>
          <w:szCs w:val="20"/>
        </w:rPr>
        <w:footnoteRef/>
      </w:r>
      <w:r w:rsidRPr="003C5F48">
        <w:rPr>
          <w:rFonts w:asciiTheme="majorHAnsi" w:hAnsiTheme="majorHAnsi"/>
          <w:sz w:val="20"/>
          <w:szCs w:val="20"/>
        </w:rPr>
        <w:t xml:space="preserve"> http://www.cdc.gov/nchs/data/nvsr/nvsr63/nvsr63_06.pdf</w:t>
      </w:r>
    </w:p>
    <w:p w14:paraId="166C2AE2" w14:textId="3085864F" w:rsidR="00B63C4A" w:rsidRPr="003C5F48" w:rsidRDefault="00B63C4A">
      <w:pPr>
        <w:pStyle w:val="FootnoteText"/>
        <w:rPr>
          <w:rFonts w:asciiTheme="majorHAnsi" w:hAnsiTheme="majorHAnsi"/>
          <w:sz w:val="20"/>
          <w:szCs w:val="20"/>
        </w:rPr>
      </w:pPr>
    </w:p>
  </w:footnote>
  <w:footnote w:id="2">
    <w:p w14:paraId="4A2ADE90" w14:textId="77777777" w:rsidR="00B63C4A" w:rsidRPr="003C5F48" w:rsidRDefault="00B63C4A" w:rsidP="00B63C4A">
      <w:pPr>
        <w:rPr>
          <w:rFonts w:asciiTheme="majorHAnsi" w:hAnsiTheme="majorHAnsi"/>
          <w:sz w:val="20"/>
          <w:szCs w:val="20"/>
        </w:rPr>
      </w:pPr>
      <w:r w:rsidRPr="003C5F48">
        <w:rPr>
          <w:rFonts w:asciiTheme="majorHAnsi" w:hAnsiTheme="majorHAnsi"/>
          <w:sz w:val="20"/>
          <w:szCs w:val="20"/>
        </w:rPr>
        <w:footnoteRef/>
      </w:r>
      <w:r w:rsidRPr="003C5F48">
        <w:rPr>
          <w:rFonts w:asciiTheme="majorHAnsi" w:hAnsiTheme="majorHAnsi"/>
          <w:sz w:val="20"/>
          <w:szCs w:val="20"/>
        </w:rPr>
        <w:t xml:space="preserve"> http://www.acog.org/-/media/Committee-Opinions/Committee-on-Obstetric-Practice/co559.pdf?dmc</w:t>
      </w:r>
    </w:p>
    <w:p w14:paraId="4D4E0412" w14:textId="039673BF" w:rsidR="00B63C4A" w:rsidRDefault="00B63C4A">
      <w:pPr>
        <w:pStyle w:val="FootnoteText"/>
      </w:pPr>
    </w:p>
  </w:footnote>
  <w:footnote w:id="3">
    <w:p w14:paraId="3FBF78A5" w14:textId="77777777" w:rsidR="00B63C4A" w:rsidRPr="003C5F48" w:rsidRDefault="00B63C4A" w:rsidP="00B63C4A">
      <w:pPr>
        <w:rPr>
          <w:rFonts w:asciiTheme="majorHAnsi" w:hAnsiTheme="majorHAnsi"/>
          <w:sz w:val="20"/>
          <w:szCs w:val="20"/>
        </w:rPr>
      </w:pPr>
      <w:r w:rsidRPr="003C5F48">
        <w:rPr>
          <w:rStyle w:val="FootnoteReference"/>
          <w:rFonts w:asciiTheme="majorHAnsi" w:hAnsiTheme="majorHAnsi"/>
          <w:sz w:val="20"/>
          <w:szCs w:val="20"/>
        </w:rPr>
        <w:footnoteRef/>
      </w:r>
      <w:r w:rsidRPr="003C5F48">
        <w:rPr>
          <w:rFonts w:asciiTheme="majorHAnsi" w:hAnsiTheme="majorHAnsi"/>
          <w:sz w:val="20"/>
          <w:szCs w:val="20"/>
        </w:rPr>
        <w:t xml:space="preserve"> This measure refers to first-time pregnancies (Nulliparous) that have reached at least 37 weeks gestation (Term), with one fetus (Singleton) in the head-down position (Vertex).</w:t>
      </w:r>
    </w:p>
    <w:p w14:paraId="60ABC471" w14:textId="54D6D644" w:rsidR="00B63C4A" w:rsidRPr="00D93E32" w:rsidRDefault="00B63C4A">
      <w:pPr>
        <w:pStyle w:val="FootnoteText"/>
        <w:rPr>
          <w:rFonts w:asciiTheme="majorHAnsi" w:hAnsiTheme="majorHAnsi"/>
          <w:sz w:val="22"/>
          <w:szCs w:val="22"/>
        </w:rPr>
      </w:pPr>
    </w:p>
  </w:footnote>
  <w:footnote w:id="4">
    <w:p w14:paraId="5925A4CA" w14:textId="77777777" w:rsidR="00B63C4A" w:rsidRPr="003C5F48" w:rsidRDefault="00B63C4A" w:rsidP="00B63C4A">
      <w:pPr>
        <w:rPr>
          <w:rFonts w:asciiTheme="majorHAnsi" w:hAnsiTheme="majorHAnsi"/>
          <w:sz w:val="20"/>
          <w:szCs w:val="20"/>
        </w:rPr>
      </w:pPr>
      <w:r w:rsidRPr="003C5F48">
        <w:rPr>
          <w:rFonts w:asciiTheme="majorHAnsi" w:hAnsiTheme="majorHAnsi"/>
          <w:sz w:val="20"/>
          <w:szCs w:val="20"/>
        </w:rPr>
        <w:footnoteRef/>
      </w:r>
      <w:r w:rsidRPr="003C5F48">
        <w:rPr>
          <w:rFonts w:asciiTheme="majorHAnsi" w:hAnsiTheme="majorHAnsi"/>
          <w:sz w:val="20"/>
          <w:szCs w:val="20"/>
        </w:rPr>
        <w:t xml:space="preserve"> www.guru.com, accessed 7/25/16.</w:t>
      </w:r>
    </w:p>
    <w:p w14:paraId="142FAF8E" w14:textId="77777777" w:rsidR="00B63C4A" w:rsidRPr="003C5F48" w:rsidRDefault="00B63C4A" w:rsidP="00B63C4A">
      <w:pPr>
        <w:rPr>
          <w:rFonts w:asciiTheme="majorHAnsi" w:hAnsiTheme="majorHAnsi"/>
          <w:sz w:val="20"/>
          <w:szCs w:val="20"/>
        </w:rPr>
      </w:pPr>
    </w:p>
    <w:p w14:paraId="046E89B8" w14:textId="77777777" w:rsidR="00B63C4A" w:rsidRPr="003C5F48" w:rsidRDefault="00B63C4A" w:rsidP="00B63C4A">
      <w:pPr>
        <w:rPr>
          <w:rFonts w:asciiTheme="majorHAnsi" w:hAnsiTheme="majorHAnsi"/>
          <w:sz w:val="20"/>
          <w:szCs w:val="20"/>
        </w:rPr>
      </w:pPr>
      <w:r w:rsidRPr="003C5F48">
        <w:rPr>
          <w:rFonts w:asciiTheme="majorHAnsi" w:hAnsiTheme="majorHAnsi"/>
          <w:sz w:val="20"/>
          <w:szCs w:val="20"/>
        </w:rPr>
        <w:t>http://transform.childbirthconnection.org/resources/datacenter/chargeschart</w:t>
      </w:r>
    </w:p>
    <w:p w14:paraId="6F68866A" w14:textId="59D8A2F7" w:rsidR="00B63C4A" w:rsidRPr="003C5F48" w:rsidRDefault="00B63C4A">
      <w:pPr>
        <w:pStyle w:val="FootnoteText"/>
        <w:rPr>
          <w:rFonts w:asciiTheme="majorHAnsi" w:hAnsiTheme="majorHAnsi"/>
          <w:sz w:val="20"/>
          <w:szCs w:val="20"/>
        </w:rPr>
      </w:pPr>
    </w:p>
  </w:footnote>
  <w:footnote w:id="5">
    <w:p w14:paraId="36AFB308" w14:textId="0D1AAB0D" w:rsidR="008B7FF8" w:rsidRPr="003C5F48" w:rsidRDefault="008B7FF8">
      <w:pPr>
        <w:pStyle w:val="FootnoteText"/>
        <w:rPr>
          <w:rFonts w:asciiTheme="majorHAnsi" w:hAnsiTheme="majorHAnsi"/>
          <w:sz w:val="20"/>
          <w:szCs w:val="20"/>
        </w:rPr>
      </w:pPr>
      <w:r w:rsidRPr="003C5F48">
        <w:rPr>
          <w:rFonts w:asciiTheme="majorHAnsi" w:hAnsiTheme="majorHAnsi"/>
          <w:sz w:val="20"/>
          <w:szCs w:val="20"/>
        </w:rPr>
        <w:footnoteRef/>
      </w:r>
      <w:r w:rsidRPr="003C5F48">
        <w:rPr>
          <w:rFonts w:asciiTheme="majorHAnsi" w:hAnsiTheme="majorHAnsi"/>
          <w:sz w:val="20"/>
          <w:szCs w:val="20"/>
        </w:rPr>
        <w:t xml:space="preserve"> </w:t>
      </w:r>
      <w:r w:rsidR="006F3ECC" w:rsidRPr="003C5F48">
        <w:rPr>
          <w:rFonts w:asciiTheme="majorHAnsi" w:hAnsiTheme="majorHAnsi"/>
          <w:sz w:val="20"/>
          <w:szCs w:val="20"/>
        </w:rPr>
        <w:t>Institute for Healthcare Improvement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AE3" w14:textId="09119A70" w:rsidR="008A484C" w:rsidRPr="00094C13" w:rsidRDefault="003C5F48" w:rsidP="003C5F48">
    <w:pPr>
      <w:pStyle w:val="Header"/>
      <w:jc w:val="both"/>
    </w:pPr>
    <w:r>
      <w:rPr>
        <w:noProof/>
      </w:rPr>
      <w:drawing>
        <wp:inline distT="0" distB="0" distL="0" distR="0" wp14:anchorId="035E8013" wp14:editId="1424F4CF">
          <wp:extent cx="4023360" cy="530352"/>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4023360" cy="5303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BC33" w14:textId="77777777" w:rsidR="008A484C" w:rsidRDefault="008A484C" w:rsidP="008B7FF8">
    <w:pPr>
      <w:pStyle w:val="Header"/>
      <w:spacing w:after="120"/>
      <w:ind w:firstLine="0"/>
    </w:pPr>
    <w:r>
      <w:rPr>
        <w:noProof/>
      </w:rPr>
      <w:drawing>
        <wp:inline distT="0" distB="0" distL="0" distR="0" wp14:anchorId="5725733E" wp14:editId="52C2F075">
          <wp:extent cx="6400800" cy="8439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1D7"/>
    <w:multiLevelType w:val="hybridMultilevel"/>
    <w:tmpl w:val="F1F4AD06"/>
    <w:lvl w:ilvl="0" w:tplc="44084692">
      <w:start w:val="1"/>
      <w:numFmt w:val="bullet"/>
      <w:lvlText w:val="•"/>
      <w:lvlJc w:val="left"/>
      <w:pPr>
        <w:tabs>
          <w:tab w:val="num" w:pos="720"/>
        </w:tabs>
        <w:ind w:left="720" w:hanging="360"/>
      </w:pPr>
      <w:rPr>
        <w:rFonts w:ascii="Arial" w:hAnsi="Arial" w:hint="default"/>
      </w:rPr>
    </w:lvl>
    <w:lvl w:ilvl="1" w:tplc="DCFA0972" w:tentative="1">
      <w:start w:val="1"/>
      <w:numFmt w:val="bullet"/>
      <w:lvlText w:val="•"/>
      <w:lvlJc w:val="left"/>
      <w:pPr>
        <w:tabs>
          <w:tab w:val="num" w:pos="1440"/>
        </w:tabs>
        <w:ind w:left="1440" w:hanging="360"/>
      </w:pPr>
      <w:rPr>
        <w:rFonts w:ascii="Arial" w:hAnsi="Arial" w:hint="default"/>
      </w:rPr>
    </w:lvl>
    <w:lvl w:ilvl="2" w:tplc="DAA21372" w:tentative="1">
      <w:start w:val="1"/>
      <w:numFmt w:val="bullet"/>
      <w:lvlText w:val="•"/>
      <w:lvlJc w:val="left"/>
      <w:pPr>
        <w:tabs>
          <w:tab w:val="num" w:pos="2160"/>
        </w:tabs>
        <w:ind w:left="2160" w:hanging="360"/>
      </w:pPr>
      <w:rPr>
        <w:rFonts w:ascii="Arial" w:hAnsi="Arial" w:hint="default"/>
      </w:rPr>
    </w:lvl>
    <w:lvl w:ilvl="3" w:tplc="728AB386" w:tentative="1">
      <w:start w:val="1"/>
      <w:numFmt w:val="bullet"/>
      <w:lvlText w:val="•"/>
      <w:lvlJc w:val="left"/>
      <w:pPr>
        <w:tabs>
          <w:tab w:val="num" w:pos="2880"/>
        </w:tabs>
        <w:ind w:left="2880" w:hanging="360"/>
      </w:pPr>
      <w:rPr>
        <w:rFonts w:ascii="Arial" w:hAnsi="Arial" w:hint="default"/>
      </w:rPr>
    </w:lvl>
    <w:lvl w:ilvl="4" w:tplc="B5B686E8" w:tentative="1">
      <w:start w:val="1"/>
      <w:numFmt w:val="bullet"/>
      <w:lvlText w:val="•"/>
      <w:lvlJc w:val="left"/>
      <w:pPr>
        <w:tabs>
          <w:tab w:val="num" w:pos="3600"/>
        </w:tabs>
        <w:ind w:left="3600" w:hanging="360"/>
      </w:pPr>
      <w:rPr>
        <w:rFonts w:ascii="Arial" w:hAnsi="Arial" w:hint="default"/>
      </w:rPr>
    </w:lvl>
    <w:lvl w:ilvl="5" w:tplc="F506777E" w:tentative="1">
      <w:start w:val="1"/>
      <w:numFmt w:val="bullet"/>
      <w:lvlText w:val="•"/>
      <w:lvlJc w:val="left"/>
      <w:pPr>
        <w:tabs>
          <w:tab w:val="num" w:pos="4320"/>
        </w:tabs>
        <w:ind w:left="4320" w:hanging="360"/>
      </w:pPr>
      <w:rPr>
        <w:rFonts w:ascii="Arial" w:hAnsi="Arial" w:hint="default"/>
      </w:rPr>
    </w:lvl>
    <w:lvl w:ilvl="6" w:tplc="7E8E9ED0" w:tentative="1">
      <w:start w:val="1"/>
      <w:numFmt w:val="bullet"/>
      <w:lvlText w:val="•"/>
      <w:lvlJc w:val="left"/>
      <w:pPr>
        <w:tabs>
          <w:tab w:val="num" w:pos="5040"/>
        </w:tabs>
        <w:ind w:left="5040" w:hanging="360"/>
      </w:pPr>
      <w:rPr>
        <w:rFonts w:ascii="Arial" w:hAnsi="Arial" w:hint="default"/>
      </w:rPr>
    </w:lvl>
    <w:lvl w:ilvl="7" w:tplc="16262FC6" w:tentative="1">
      <w:start w:val="1"/>
      <w:numFmt w:val="bullet"/>
      <w:lvlText w:val="•"/>
      <w:lvlJc w:val="left"/>
      <w:pPr>
        <w:tabs>
          <w:tab w:val="num" w:pos="5760"/>
        </w:tabs>
        <w:ind w:left="5760" w:hanging="360"/>
      </w:pPr>
      <w:rPr>
        <w:rFonts w:ascii="Arial" w:hAnsi="Arial" w:hint="default"/>
      </w:rPr>
    </w:lvl>
    <w:lvl w:ilvl="8" w:tplc="3668A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A070A"/>
    <w:multiLevelType w:val="hybridMultilevel"/>
    <w:tmpl w:val="6E0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4FBD"/>
    <w:multiLevelType w:val="hybridMultilevel"/>
    <w:tmpl w:val="9F0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5C3F"/>
    <w:multiLevelType w:val="hybridMultilevel"/>
    <w:tmpl w:val="1AF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5BC3"/>
    <w:multiLevelType w:val="hybridMultilevel"/>
    <w:tmpl w:val="0BD2EB2C"/>
    <w:lvl w:ilvl="0" w:tplc="90D0FA6C">
      <w:start w:val="1"/>
      <w:numFmt w:val="bullet"/>
      <w:lvlText w:val="•"/>
      <w:lvlJc w:val="left"/>
      <w:pPr>
        <w:tabs>
          <w:tab w:val="num" w:pos="720"/>
        </w:tabs>
        <w:ind w:left="720" w:hanging="360"/>
      </w:pPr>
      <w:rPr>
        <w:rFonts w:ascii="Times New Roman" w:hAnsi="Times New Roman" w:hint="default"/>
      </w:rPr>
    </w:lvl>
    <w:lvl w:ilvl="1" w:tplc="85A6C024" w:tentative="1">
      <w:start w:val="1"/>
      <w:numFmt w:val="bullet"/>
      <w:lvlText w:val="•"/>
      <w:lvlJc w:val="left"/>
      <w:pPr>
        <w:tabs>
          <w:tab w:val="num" w:pos="1440"/>
        </w:tabs>
        <w:ind w:left="1440" w:hanging="360"/>
      </w:pPr>
      <w:rPr>
        <w:rFonts w:ascii="Times New Roman" w:hAnsi="Times New Roman" w:hint="default"/>
      </w:rPr>
    </w:lvl>
    <w:lvl w:ilvl="2" w:tplc="C3E83CF2" w:tentative="1">
      <w:start w:val="1"/>
      <w:numFmt w:val="bullet"/>
      <w:lvlText w:val="•"/>
      <w:lvlJc w:val="left"/>
      <w:pPr>
        <w:tabs>
          <w:tab w:val="num" w:pos="2160"/>
        </w:tabs>
        <w:ind w:left="2160" w:hanging="360"/>
      </w:pPr>
      <w:rPr>
        <w:rFonts w:ascii="Times New Roman" w:hAnsi="Times New Roman" w:hint="default"/>
      </w:rPr>
    </w:lvl>
    <w:lvl w:ilvl="3" w:tplc="874AC2B0" w:tentative="1">
      <w:start w:val="1"/>
      <w:numFmt w:val="bullet"/>
      <w:lvlText w:val="•"/>
      <w:lvlJc w:val="left"/>
      <w:pPr>
        <w:tabs>
          <w:tab w:val="num" w:pos="2880"/>
        </w:tabs>
        <w:ind w:left="2880" w:hanging="360"/>
      </w:pPr>
      <w:rPr>
        <w:rFonts w:ascii="Times New Roman" w:hAnsi="Times New Roman" w:hint="default"/>
      </w:rPr>
    </w:lvl>
    <w:lvl w:ilvl="4" w:tplc="54D27916" w:tentative="1">
      <w:start w:val="1"/>
      <w:numFmt w:val="bullet"/>
      <w:lvlText w:val="•"/>
      <w:lvlJc w:val="left"/>
      <w:pPr>
        <w:tabs>
          <w:tab w:val="num" w:pos="3600"/>
        </w:tabs>
        <w:ind w:left="3600" w:hanging="360"/>
      </w:pPr>
      <w:rPr>
        <w:rFonts w:ascii="Times New Roman" w:hAnsi="Times New Roman" w:hint="default"/>
      </w:rPr>
    </w:lvl>
    <w:lvl w:ilvl="5" w:tplc="9C46D234" w:tentative="1">
      <w:start w:val="1"/>
      <w:numFmt w:val="bullet"/>
      <w:lvlText w:val="•"/>
      <w:lvlJc w:val="left"/>
      <w:pPr>
        <w:tabs>
          <w:tab w:val="num" w:pos="4320"/>
        </w:tabs>
        <w:ind w:left="4320" w:hanging="360"/>
      </w:pPr>
      <w:rPr>
        <w:rFonts w:ascii="Times New Roman" w:hAnsi="Times New Roman" w:hint="default"/>
      </w:rPr>
    </w:lvl>
    <w:lvl w:ilvl="6" w:tplc="8FC4CDD6" w:tentative="1">
      <w:start w:val="1"/>
      <w:numFmt w:val="bullet"/>
      <w:lvlText w:val="•"/>
      <w:lvlJc w:val="left"/>
      <w:pPr>
        <w:tabs>
          <w:tab w:val="num" w:pos="5040"/>
        </w:tabs>
        <w:ind w:left="5040" w:hanging="360"/>
      </w:pPr>
      <w:rPr>
        <w:rFonts w:ascii="Times New Roman" w:hAnsi="Times New Roman" w:hint="default"/>
      </w:rPr>
    </w:lvl>
    <w:lvl w:ilvl="7" w:tplc="46163D5C" w:tentative="1">
      <w:start w:val="1"/>
      <w:numFmt w:val="bullet"/>
      <w:lvlText w:val="•"/>
      <w:lvlJc w:val="left"/>
      <w:pPr>
        <w:tabs>
          <w:tab w:val="num" w:pos="5760"/>
        </w:tabs>
        <w:ind w:left="5760" w:hanging="360"/>
      </w:pPr>
      <w:rPr>
        <w:rFonts w:ascii="Times New Roman" w:hAnsi="Times New Roman" w:hint="default"/>
      </w:rPr>
    </w:lvl>
    <w:lvl w:ilvl="8" w:tplc="472EFF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794D1E"/>
    <w:multiLevelType w:val="hybridMultilevel"/>
    <w:tmpl w:val="A0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7011"/>
    <w:multiLevelType w:val="hybridMultilevel"/>
    <w:tmpl w:val="38A68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D52F5"/>
    <w:multiLevelType w:val="hybridMultilevel"/>
    <w:tmpl w:val="DC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7EEB"/>
    <w:multiLevelType w:val="hybridMultilevel"/>
    <w:tmpl w:val="1C8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B6756"/>
    <w:multiLevelType w:val="hybridMultilevel"/>
    <w:tmpl w:val="4B50C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3680"/>
    <w:multiLevelType w:val="hybridMultilevel"/>
    <w:tmpl w:val="2A1CD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E285E"/>
    <w:multiLevelType w:val="hybridMultilevel"/>
    <w:tmpl w:val="92DC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7630F"/>
    <w:multiLevelType w:val="hybridMultilevel"/>
    <w:tmpl w:val="1E5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91C73"/>
    <w:multiLevelType w:val="hybridMultilevel"/>
    <w:tmpl w:val="F4F28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F0927"/>
    <w:multiLevelType w:val="hybridMultilevel"/>
    <w:tmpl w:val="9926DBE4"/>
    <w:lvl w:ilvl="0" w:tplc="7B20FA06">
      <w:start w:val="1"/>
      <w:numFmt w:val="bullet"/>
      <w:lvlText w:val="•"/>
      <w:lvlJc w:val="left"/>
      <w:pPr>
        <w:tabs>
          <w:tab w:val="num" w:pos="720"/>
        </w:tabs>
        <w:ind w:left="720" w:hanging="360"/>
      </w:pPr>
      <w:rPr>
        <w:rFonts w:ascii="Arial" w:hAnsi="Arial" w:hint="default"/>
      </w:rPr>
    </w:lvl>
    <w:lvl w:ilvl="1" w:tplc="46F0EE2A" w:tentative="1">
      <w:start w:val="1"/>
      <w:numFmt w:val="bullet"/>
      <w:lvlText w:val="•"/>
      <w:lvlJc w:val="left"/>
      <w:pPr>
        <w:tabs>
          <w:tab w:val="num" w:pos="1440"/>
        </w:tabs>
        <w:ind w:left="1440" w:hanging="360"/>
      </w:pPr>
      <w:rPr>
        <w:rFonts w:ascii="Arial" w:hAnsi="Arial" w:hint="default"/>
      </w:rPr>
    </w:lvl>
    <w:lvl w:ilvl="2" w:tplc="6CA0C1E0" w:tentative="1">
      <w:start w:val="1"/>
      <w:numFmt w:val="bullet"/>
      <w:lvlText w:val="•"/>
      <w:lvlJc w:val="left"/>
      <w:pPr>
        <w:tabs>
          <w:tab w:val="num" w:pos="2160"/>
        </w:tabs>
        <w:ind w:left="2160" w:hanging="360"/>
      </w:pPr>
      <w:rPr>
        <w:rFonts w:ascii="Arial" w:hAnsi="Arial" w:hint="default"/>
      </w:rPr>
    </w:lvl>
    <w:lvl w:ilvl="3" w:tplc="60E81228" w:tentative="1">
      <w:start w:val="1"/>
      <w:numFmt w:val="bullet"/>
      <w:lvlText w:val="•"/>
      <w:lvlJc w:val="left"/>
      <w:pPr>
        <w:tabs>
          <w:tab w:val="num" w:pos="2880"/>
        </w:tabs>
        <w:ind w:left="2880" w:hanging="360"/>
      </w:pPr>
      <w:rPr>
        <w:rFonts w:ascii="Arial" w:hAnsi="Arial" w:hint="default"/>
      </w:rPr>
    </w:lvl>
    <w:lvl w:ilvl="4" w:tplc="0FA0D5E0" w:tentative="1">
      <w:start w:val="1"/>
      <w:numFmt w:val="bullet"/>
      <w:lvlText w:val="•"/>
      <w:lvlJc w:val="left"/>
      <w:pPr>
        <w:tabs>
          <w:tab w:val="num" w:pos="3600"/>
        </w:tabs>
        <w:ind w:left="3600" w:hanging="360"/>
      </w:pPr>
      <w:rPr>
        <w:rFonts w:ascii="Arial" w:hAnsi="Arial" w:hint="default"/>
      </w:rPr>
    </w:lvl>
    <w:lvl w:ilvl="5" w:tplc="98185190" w:tentative="1">
      <w:start w:val="1"/>
      <w:numFmt w:val="bullet"/>
      <w:lvlText w:val="•"/>
      <w:lvlJc w:val="left"/>
      <w:pPr>
        <w:tabs>
          <w:tab w:val="num" w:pos="4320"/>
        </w:tabs>
        <w:ind w:left="4320" w:hanging="360"/>
      </w:pPr>
      <w:rPr>
        <w:rFonts w:ascii="Arial" w:hAnsi="Arial" w:hint="default"/>
      </w:rPr>
    </w:lvl>
    <w:lvl w:ilvl="6" w:tplc="71DEBD80" w:tentative="1">
      <w:start w:val="1"/>
      <w:numFmt w:val="bullet"/>
      <w:lvlText w:val="•"/>
      <w:lvlJc w:val="left"/>
      <w:pPr>
        <w:tabs>
          <w:tab w:val="num" w:pos="5040"/>
        </w:tabs>
        <w:ind w:left="5040" w:hanging="360"/>
      </w:pPr>
      <w:rPr>
        <w:rFonts w:ascii="Arial" w:hAnsi="Arial" w:hint="default"/>
      </w:rPr>
    </w:lvl>
    <w:lvl w:ilvl="7" w:tplc="646CE472" w:tentative="1">
      <w:start w:val="1"/>
      <w:numFmt w:val="bullet"/>
      <w:lvlText w:val="•"/>
      <w:lvlJc w:val="left"/>
      <w:pPr>
        <w:tabs>
          <w:tab w:val="num" w:pos="5760"/>
        </w:tabs>
        <w:ind w:left="5760" w:hanging="360"/>
      </w:pPr>
      <w:rPr>
        <w:rFonts w:ascii="Arial" w:hAnsi="Arial" w:hint="default"/>
      </w:rPr>
    </w:lvl>
    <w:lvl w:ilvl="8" w:tplc="6EB0EE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102832"/>
    <w:multiLevelType w:val="hybridMultilevel"/>
    <w:tmpl w:val="9990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183"/>
    <w:multiLevelType w:val="hybridMultilevel"/>
    <w:tmpl w:val="5E1E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001F0"/>
    <w:multiLevelType w:val="hybridMultilevel"/>
    <w:tmpl w:val="6B24DF84"/>
    <w:lvl w:ilvl="0" w:tplc="AF3ADD6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6CA4"/>
    <w:multiLevelType w:val="hybridMultilevel"/>
    <w:tmpl w:val="6256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33CC4"/>
    <w:multiLevelType w:val="hybridMultilevel"/>
    <w:tmpl w:val="F3B27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C79E9"/>
    <w:multiLevelType w:val="hybridMultilevel"/>
    <w:tmpl w:val="605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F4DFA"/>
    <w:multiLevelType w:val="hybridMultilevel"/>
    <w:tmpl w:val="59A47DD2"/>
    <w:lvl w:ilvl="0" w:tplc="7EBED464">
      <w:start w:val="1"/>
      <w:numFmt w:val="decimal"/>
      <w:lvlText w:val="%1."/>
      <w:lvlJc w:val="left"/>
      <w:pPr>
        <w:tabs>
          <w:tab w:val="num" w:pos="720"/>
        </w:tabs>
        <w:ind w:left="720" w:hanging="360"/>
      </w:pPr>
    </w:lvl>
    <w:lvl w:ilvl="1" w:tplc="ABA0A0E4" w:tentative="1">
      <w:start w:val="1"/>
      <w:numFmt w:val="decimal"/>
      <w:lvlText w:val="%2."/>
      <w:lvlJc w:val="left"/>
      <w:pPr>
        <w:tabs>
          <w:tab w:val="num" w:pos="1440"/>
        </w:tabs>
        <w:ind w:left="1440" w:hanging="360"/>
      </w:pPr>
    </w:lvl>
    <w:lvl w:ilvl="2" w:tplc="D6D8C3CE" w:tentative="1">
      <w:start w:val="1"/>
      <w:numFmt w:val="decimal"/>
      <w:lvlText w:val="%3."/>
      <w:lvlJc w:val="left"/>
      <w:pPr>
        <w:tabs>
          <w:tab w:val="num" w:pos="2160"/>
        </w:tabs>
        <w:ind w:left="2160" w:hanging="360"/>
      </w:pPr>
    </w:lvl>
    <w:lvl w:ilvl="3" w:tplc="3C1C62EE" w:tentative="1">
      <w:start w:val="1"/>
      <w:numFmt w:val="decimal"/>
      <w:lvlText w:val="%4."/>
      <w:lvlJc w:val="left"/>
      <w:pPr>
        <w:tabs>
          <w:tab w:val="num" w:pos="2880"/>
        </w:tabs>
        <w:ind w:left="2880" w:hanging="360"/>
      </w:pPr>
    </w:lvl>
    <w:lvl w:ilvl="4" w:tplc="BF8C0A40" w:tentative="1">
      <w:start w:val="1"/>
      <w:numFmt w:val="decimal"/>
      <w:lvlText w:val="%5."/>
      <w:lvlJc w:val="left"/>
      <w:pPr>
        <w:tabs>
          <w:tab w:val="num" w:pos="3600"/>
        </w:tabs>
        <w:ind w:left="3600" w:hanging="360"/>
      </w:pPr>
    </w:lvl>
    <w:lvl w:ilvl="5" w:tplc="A23A1198" w:tentative="1">
      <w:start w:val="1"/>
      <w:numFmt w:val="decimal"/>
      <w:lvlText w:val="%6."/>
      <w:lvlJc w:val="left"/>
      <w:pPr>
        <w:tabs>
          <w:tab w:val="num" w:pos="4320"/>
        </w:tabs>
        <w:ind w:left="4320" w:hanging="360"/>
      </w:pPr>
    </w:lvl>
    <w:lvl w:ilvl="6" w:tplc="33B29A2E" w:tentative="1">
      <w:start w:val="1"/>
      <w:numFmt w:val="decimal"/>
      <w:lvlText w:val="%7."/>
      <w:lvlJc w:val="left"/>
      <w:pPr>
        <w:tabs>
          <w:tab w:val="num" w:pos="5040"/>
        </w:tabs>
        <w:ind w:left="5040" w:hanging="360"/>
      </w:pPr>
    </w:lvl>
    <w:lvl w:ilvl="7" w:tplc="5F9C70A2" w:tentative="1">
      <w:start w:val="1"/>
      <w:numFmt w:val="decimal"/>
      <w:lvlText w:val="%8."/>
      <w:lvlJc w:val="left"/>
      <w:pPr>
        <w:tabs>
          <w:tab w:val="num" w:pos="5760"/>
        </w:tabs>
        <w:ind w:left="5760" w:hanging="360"/>
      </w:pPr>
    </w:lvl>
    <w:lvl w:ilvl="8" w:tplc="7E4E0F8A" w:tentative="1">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7"/>
  </w:num>
  <w:num w:numId="5">
    <w:abstractNumId w:val="18"/>
  </w:num>
  <w:num w:numId="6">
    <w:abstractNumId w:val="13"/>
  </w:num>
  <w:num w:numId="7">
    <w:abstractNumId w:val="5"/>
  </w:num>
  <w:num w:numId="8">
    <w:abstractNumId w:val="16"/>
  </w:num>
  <w:num w:numId="9">
    <w:abstractNumId w:val="12"/>
  </w:num>
  <w:num w:numId="10">
    <w:abstractNumId w:val="20"/>
  </w:num>
  <w:num w:numId="11">
    <w:abstractNumId w:val="3"/>
  </w:num>
  <w:num w:numId="12">
    <w:abstractNumId w:val="0"/>
  </w:num>
  <w:num w:numId="13">
    <w:abstractNumId w:val="14"/>
  </w:num>
  <w:num w:numId="14">
    <w:abstractNumId w:val="22"/>
  </w:num>
  <w:num w:numId="15">
    <w:abstractNumId w:val="4"/>
  </w:num>
  <w:num w:numId="16">
    <w:abstractNumId w:val="10"/>
  </w:num>
  <w:num w:numId="17">
    <w:abstractNumId w:val="6"/>
  </w:num>
  <w:num w:numId="18">
    <w:abstractNumId w:val="19"/>
  </w:num>
  <w:num w:numId="19">
    <w:abstractNumId w:val="9"/>
  </w:num>
  <w:num w:numId="20">
    <w:abstractNumId w:val="1"/>
  </w:num>
  <w:num w:numId="21">
    <w:abstractNumId w:val="2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13"/>
    <w:rsid w:val="00006FA4"/>
    <w:rsid w:val="00014339"/>
    <w:rsid w:val="00044202"/>
    <w:rsid w:val="00065EEE"/>
    <w:rsid w:val="00071F22"/>
    <w:rsid w:val="00094C13"/>
    <w:rsid w:val="000C04D0"/>
    <w:rsid w:val="000E6B07"/>
    <w:rsid w:val="000F4ECC"/>
    <w:rsid w:val="001077C6"/>
    <w:rsid w:val="00156A21"/>
    <w:rsid w:val="00162485"/>
    <w:rsid w:val="0017441D"/>
    <w:rsid w:val="001B5D31"/>
    <w:rsid w:val="001C53F1"/>
    <w:rsid w:val="002049C2"/>
    <w:rsid w:val="0026457E"/>
    <w:rsid w:val="002A001A"/>
    <w:rsid w:val="002A64FB"/>
    <w:rsid w:val="002C220D"/>
    <w:rsid w:val="002E10A2"/>
    <w:rsid w:val="00303569"/>
    <w:rsid w:val="0035012E"/>
    <w:rsid w:val="0038099E"/>
    <w:rsid w:val="00390CB8"/>
    <w:rsid w:val="003B5C15"/>
    <w:rsid w:val="003B645D"/>
    <w:rsid w:val="003C5F48"/>
    <w:rsid w:val="003D5207"/>
    <w:rsid w:val="003E14EE"/>
    <w:rsid w:val="003F71A4"/>
    <w:rsid w:val="004266EB"/>
    <w:rsid w:val="00432204"/>
    <w:rsid w:val="00447749"/>
    <w:rsid w:val="004A7E18"/>
    <w:rsid w:val="004B3CD6"/>
    <w:rsid w:val="004F6C30"/>
    <w:rsid w:val="0052023B"/>
    <w:rsid w:val="005F31F0"/>
    <w:rsid w:val="0060612C"/>
    <w:rsid w:val="00625EC6"/>
    <w:rsid w:val="006430B7"/>
    <w:rsid w:val="00656DF7"/>
    <w:rsid w:val="006A63AD"/>
    <w:rsid w:val="006F3ECC"/>
    <w:rsid w:val="00750322"/>
    <w:rsid w:val="0082010A"/>
    <w:rsid w:val="008A484C"/>
    <w:rsid w:val="008B7FF8"/>
    <w:rsid w:val="008D5131"/>
    <w:rsid w:val="008E46B7"/>
    <w:rsid w:val="0090762E"/>
    <w:rsid w:val="00921A1C"/>
    <w:rsid w:val="009747A5"/>
    <w:rsid w:val="009E7A17"/>
    <w:rsid w:val="00A007DC"/>
    <w:rsid w:val="00A21B62"/>
    <w:rsid w:val="00A27C69"/>
    <w:rsid w:val="00A55CAA"/>
    <w:rsid w:val="00A7674A"/>
    <w:rsid w:val="00A97DF7"/>
    <w:rsid w:val="00B259C1"/>
    <w:rsid w:val="00B331CD"/>
    <w:rsid w:val="00B63C4A"/>
    <w:rsid w:val="00B64ABD"/>
    <w:rsid w:val="00BD276D"/>
    <w:rsid w:val="00BF6B18"/>
    <w:rsid w:val="00C4033C"/>
    <w:rsid w:val="00C626C7"/>
    <w:rsid w:val="00C73301"/>
    <w:rsid w:val="00C9621C"/>
    <w:rsid w:val="00CC159D"/>
    <w:rsid w:val="00CE2492"/>
    <w:rsid w:val="00D12BC3"/>
    <w:rsid w:val="00D71FD5"/>
    <w:rsid w:val="00D93E32"/>
    <w:rsid w:val="00DB7622"/>
    <w:rsid w:val="00DC6360"/>
    <w:rsid w:val="00E044F4"/>
    <w:rsid w:val="00E2538C"/>
    <w:rsid w:val="00E4604C"/>
    <w:rsid w:val="00ED22E8"/>
    <w:rsid w:val="00F24890"/>
    <w:rsid w:val="00F25314"/>
    <w:rsid w:val="00F96A8D"/>
    <w:rsid w:val="00FA7CFA"/>
    <w:rsid w:val="00FE3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A2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FF8"/>
  </w:style>
  <w:style w:type="paragraph" w:styleId="Heading1">
    <w:name w:val="heading 1"/>
    <w:basedOn w:val="Normal"/>
    <w:next w:val="Normal"/>
    <w:link w:val="Heading1Char"/>
    <w:uiPriority w:val="9"/>
    <w:qFormat/>
    <w:rsid w:val="008B7FF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B7FF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8B7FF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B7FF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B7FF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B7FF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B7FF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B7FF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B7FF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3"/>
    <w:pPr>
      <w:tabs>
        <w:tab w:val="center" w:pos="4320"/>
        <w:tab w:val="right" w:pos="8640"/>
      </w:tabs>
    </w:pPr>
  </w:style>
  <w:style w:type="character" w:customStyle="1" w:styleId="HeaderChar">
    <w:name w:val="Header Char"/>
    <w:basedOn w:val="DefaultParagraphFont"/>
    <w:link w:val="Header"/>
    <w:uiPriority w:val="99"/>
    <w:rsid w:val="00094C13"/>
  </w:style>
  <w:style w:type="paragraph" w:styleId="Footer">
    <w:name w:val="footer"/>
    <w:basedOn w:val="Normal"/>
    <w:link w:val="FooterChar"/>
    <w:uiPriority w:val="99"/>
    <w:unhideWhenUsed/>
    <w:rsid w:val="00094C13"/>
    <w:pPr>
      <w:tabs>
        <w:tab w:val="center" w:pos="4320"/>
        <w:tab w:val="right" w:pos="8640"/>
      </w:tabs>
    </w:pPr>
  </w:style>
  <w:style w:type="character" w:customStyle="1" w:styleId="FooterChar">
    <w:name w:val="Footer Char"/>
    <w:basedOn w:val="DefaultParagraphFont"/>
    <w:link w:val="Footer"/>
    <w:uiPriority w:val="99"/>
    <w:rsid w:val="00094C13"/>
  </w:style>
  <w:style w:type="paragraph" w:styleId="BalloonText">
    <w:name w:val="Balloon Text"/>
    <w:basedOn w:val="Normal"/>
    <w:link w:val="BalloonTextChar"/>
    <w:uiPriority w:val="99"/>
    <w:semiHidden/>
    <w:unhideWhenUsed/>
    <w:rsid w:val="0009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13"/>
    <w:rPr>
      <w:rFonts w:ascii="Lucida Grande" w:hAnsi="Lucida Grande" w:cs="Lucida Grande"/>
      <w:sz w:val="18"/>
      <w:szCs w:val="18"/>
    </w:rPr>
  </w:style>
  <w:style w:type="character" w:styleId="PageNumber">
    <w:name w:val="page number"/>
    <w:basedOn w:val="DefaultParagraphFont"/>
    <w:uiPriority w:val="99"/>
    <w:semiHidden/>
    <w:unhideWhenUsed/>
    <w:rsid w:val="00094C13"/>
  </w:style>
  <w:style w:type="table" w:styleId="TableGrid">
    <w:name w:val="Table Grid"/>
    <w:basedOn w:val="TableNormal"/>
    <w:uiPriority w:val="59"/>
    <w:rsid w:val="00094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FF8"/>
    <w:pPr>
      <w:ind w:left="720"/>
      <w:contextualSpacing/>
    </w:pPr>
  </w:style>
  <w:style w:type="paragraph" w:styleId="NormalWeb">
    <w:name w:val="Normal (Web)"/>
    <w:basedOn w:val="Normal"/>
    <w:uiPriority w:val="99"/>
    <w:semiHidden/>
    <w:unhideWhenUsed/>
    <w:rsid w:val="00D12B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220D"/>
  </w:style>
  <w:style w:type="character" w:customStyle="1" w:styleId="Heading1Char">
    <w:name w:val="Heading 1 Char"/>
    <w:basedOn w:val="DefaultParagraphFont"/>
    <w:link w:val="Heading1"/>
    <w:uiPriority w:val="9"/>
    <w:rsid w:val="008B7FF8"/>
    <w:rPr>
      <w:rFonts w:asciiTheme="majorHAnsi" w:eastAsiaTheme="majorEastAsia" w:hAnsiTheme="majorHAnsi" w:cstheme="majorBidi"/>
      <w:b/>
      <w:bCs/>
      <w:color w:val="365F91" w:themeColor="accent1" w:themeShade="BF"/>
      <w:sz w:val="24"/>
      <w:szCs w:val="24"/>
    </w:rPr>
  </w:style>
  <w:style w:type="character" w:styleId="CommentReference">
    <w:name w:val="annotation reference"/>
    <w:basedOn w:val="DefaultParagraphFont"/>
    <w:uiPriority w:val="99"/>
    <w:semiHidden/>
    <w:unhideWhenUsed/>
    <w:rsid w:val="000C04D0"/>
    <w:rPr>
      <w:sz w:val="18"/>
      <w:szCs w:val="18"/>
    </w:rPr>
  </w:style>
  <w:style w:type="paragraph" w:styleId="CommentText">
    <w:name w:val="annotation text"/>
    <w:basedOn w:val="Normal"/>
    <w:link w:val="CommentTextChar"/>
    <w:uiPriority w:val="99"/>
    <w:semiHidden/>
    <w:unhideWhenUsed/>
    <w:rsid w:val="000C04D0"/>
  </w:style>
  <w:style w:type="character" w:customStyle="1" w:styleId="CommentTextChar">
    <w:name w:val="Comment Text Char"/>
    <w:basedOn w:val="DefaultParagraphFont"/>
    <w:link w:val="CommentText"/>
    <w:uiPriority w:val="99"/>
    <w:semiHidden/>
    <w:rsid w:val="000C04D0"/>
  </w:style>
  <w:style w:type="character" w:customStyle="1" w:styleId="Heading2Char">
    <w:name w:val="Heading 2 Char"/>
    <w:basedOn w:val="DefaultParagraphFont"/>
    <w:link w:val="Heading2"/>
    <w:uiPriority w:val="9"/>
    <w:rsid w:val="008B7FF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8B7FF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B7FF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B7FF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B7FF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B7FF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B7FF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B7FF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B7FF8"/>
    <w:rPr>
      <w:b/>
      <w:bCs/>
      <w:sz w:val="18"/>
      <w:szCs w:val="18"/>
    </w:rPr>
  </w:style>
  <w:style w:type="paragraph" w:styleId="Title">
    <w:name w:val="Title"/>
    <w:basedOn w:val="Normal"/>
    <w:next w:val="Normal"/>
    <w:link w:val="TitleChar"/>
    <w:uiPriority w:val="10"/>
    <w:qFormat/>
    <w:rsid w:val="008B7FF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B7FF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B7F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B7FF8"/>
    <w:rPr>
      <w:i/>
      <w:iCs/>
      <w:sz w:val="24"/>
      <w:szCs w:val="24"/>
    </w:rPr>
  </w:style>
  <w:style w:type="character" w:styleId="Strong">
    <w:name w:val="Strong"/>
    <w:basedOn w:val="DefaultParagraphFont"/>
    <w:uiPriority w:val="22"/>
    <w:qFormat/>
    <w:rsid w:val="008B7FF8"/>
    <w:rPr>
      <w:b/>
      <w:bCs/>
      <w:spacing w:val="0"/>
    </w:rPr>
  </w:style>
  <w:style w:type="character" w:styleId="Emphasis">
    <w:name w:val="Emphasis"/>
    <w:uiPriority w:val="20"/>
    <w:qFormat/>
    <w:rsid w:val="008B7FF8"/>
    <w:rPr>
      <w:b/>
      <w:bCs/>
      <w:i/>
      <w:iCs/>
      <w:color w:val="5A5A5A" w:themeColor="text1" w:themeTint="A5"/>
    </w:rPr>
  </w:style>
  <w:style w:type="paragraph" w:styleId="NoSpacing">
    <w:name w:val="No Spacing"/>
    <w:basedOn w:val="Normal"/>
    <w:link w:val="NoSpacingChar"/>
    <w:uiPriority w:val="1"/>
    <w:qFormat/>
    <w:rsid w:val="008B7FF8"/>
    <w:pPr>
      <w:ind w:firstLine="0"/>
    </w:pPr>
  </w:style>
  <w:style w:type="character" w:customStyle="1" w:styleId="NoSpacingChar">
    <w:name w:val="No Spacing Char"/>
    <w:basedOn w:val="DefaultParagraphFont"/>
    <w:link w:val="NoSpacing"/>
    <w:uiPriority w:val="1"/>
    <w:rsid w:val="008B7FF8"/>
  </w:style>
  <w:style w:type="paragraph" w:styleId="Quote">
    <w:name w:val="Quote"/>
    <w:basedOn w:val="Normal"/>
    <w:next w:val="Normal"/>
    <w:link w:val="QuoteChar"/>
    <w:uiPriority w:val="29"/>
    <w:qFormat/>
    <w:rsid w:val="008B7F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B7F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B7FF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B7FF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B7FF8"/>
    <w:rPr>
      <w:i/>
      <w:iCs/>
      <w:color w:val="5A5A5A" w:themeColor="text1" w:themeTint="A5"/>
    </w:rPr>
  </w:style>
  <w:style w:type="character" w:styleId="IntenseEmphasis">
    <w:name w:val="Intense Emphasis"/>
    <w:uiPriority w:val="21"/>
    <w:qFormat/>
    <w:rsid w:val="008B7FF8"/>
    <w:rPr>
      <w:b/>
      <w:bCs/>
      <w:i/>
      <w:iCs/>
      <w:color w:val="4F81BD" w:themeColor="accent1"/>
      <w:sz w:val="22"/>
      <w:szCs w:val="22"/>
    </w:rPr>
  </w:style>
  <w:style w:type="character" w:styleId="SubtleReference">
    <w:name w:val="Subtle Reference"/>
    <w:uiPriority w:val="31"/>
    <w:qFormat/>
    <w:rsid w:val="008B7FF8"/>
    <w:rPr>
      <w:color w:val="auto"/>
      <w:u w:val="single" w:color="9BBB59" w:themeColor="accent3"/>
    </w:rPr>
  </w:style>
  <w:style w:type="character" w:styleId="IntenseReference">
    <w:name w:val="Intense Reference"/>
    <w:basedOn w:val="DefaultParagraphFont"/>
    <w:uiPriority w:val="32"/>
    <w:qFormat/>
    <w:rsid w:val="008B7FF8"/>
    <w:rPr>
      <w:b/>
      <w:bCs/>
      <w:color w:val="76923C" w:themeColor="accent3" w:themeShade="BF"/>
      <w:u w:val="single" w:color="9BBB59" w:themeColor="accent3"/>
    </w:rPr>
  </w:style>
  <w:style w:type="character" w:styleId="BookTitle">
    <w:name w:val="Book Title"/>
    <w:basedOn w:val="DefaultParagraphFont"/>
    <w:uiPriority w:val="33"/>
    <w:qFormat/>
    <w:rsid w:val="008B7F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B7FF8"/>
    <w:pPr>
      <w:outlineLvl w:val="9"/>
    </w:pPr>
  </w:style>
  <w:style w:type="paragraph" w:customStyle="1" w:styleId="PersonalName">
    <w:name w:val="Personal Name"/>
    <w:basedOn w:val="Title"/>
    <w:rsid w:val="008B7FF8"/>
    <w:rPr>
      <w:b/>
      <w:caps/>
      <w:color w:val="000000"/>
      <w:sz w:val="28"/>
      <w:szCs w:val="28"/>
    </w:rPr>
  </w:style>
  <w:style w:type="paragraph" w:styleId="FootnoteText">
    <w:name w:val="footnote text"/>
    <w:basedOn w:val="Normal"/>
    <w:link w:val="FootnoteTextChar"/>
    <w:uiPriority w:val="99"/>
    <w:unhideWhenUsed/>
    <w:rsid w:val="008B7FF8"/>
    <w:rPr>
      <w:sz w:val="24"/>
      <w:szCs w:val="24"/>
    </w:rPr>
  </w:style>
  <w:style w:type="character" w:customStyle="1" w:styleId="FootnoteTextChar">
    <w:name w:val="Footnote Text Char"/>
    <w:basedOn w:val="DefaultParagraphFont"/>
    <w:link w:val="FootnoteText"/>
    <w:uiPriority w:val="99"/>
    <w:rsid w:val="008B7FF8"/>
    <w:rPr>
      <w:sz w:val="24"/>
      <w:szCs w:val="24"/>
    </w:rPr>
  </w:style>
  <w:style w:type="character" w:styleId="FootnoteReference">
    <w:name w:val="footnote reference"/>
    <w:basedOn w:val="DefaultParagraphFont"/>
    <w:uiPriority w:val="99"/>
    <w:unhideWhenUsed/>
    <w:rsid w:val="008B7FF8"/>
    <w:rPr>
      <w:vertAlign w:val="superscript"/>
    </w:rPr>
  </w:style>
  <w:style w:type="character" w:styleId="Hyperlink">
    <w:name w:val="Hyperlink"/>
    <w:basedOn w:val="DefaultParagraphFont"/>
    <w:uiPriority w:val="99"/>
    <w:unhideWhenUsed/>
    <w:rsid w:val="00750322"/>
    <w:rPr>
      <w:color w:val="0000FF" w:themeColor="hyperlink"/>
      <w:u w:val="single"/>
    </w:rPr>
  </w:style>
  <w:style w:type="character" w:styleId="FollowedHyperlink">
    <w:name w:val="FollowedHyperlink"/>
    <w:basedOn w:val="DefaultParagraphFont"/>
    <w:uiPriority w:val="99"/>
    <w:semiHidden/>
    <w:unhideWhenUsed/>
    <w:rsid w:val="00750322"/>
    <w:rPr>
      <w:color w:val="800080" w:themeColor="followedHyperlink"/>
      <w:u w:val="single"/>
    </w:rPr>
  </w:style>
  <w:style w:type="paragraph" w:customStyle="1" w:styleId="m1385528685679269037gmail-msobodytext">
    <w:name w:val="m_1385528685679269037gmail-msobodytext"/>
    <w:basedOn w:val="Normal"/>
    <w:rsid w:val="008D5131"/>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8243">
      <w:bodyDiv w:val="1"/>
      <w:marLeft w:val="0"/>
      <w:marRight w:val="0"/>
      <w:marTop w:val="0"/>
      <w:marBottom w:val="0"/>
      <w:divBdr>
        <w:top w:val="none" w:sz="0" w:space="0" w:color="auto"/>
        <w:left w:val="none" w:sz="0" w:space="0" w:color="auto"/>
        <w:bottom w:val="none" w:sz="0" w:space="0" w:color="auto"/>
        <w:right w:val="none" w:sz="0" w:space="0" w:color="auto"/>
      </w:divBdr>
      <w:divsChild>
        <w:div w:id="805392493">
          <w:marLeft w:val="0"/>
          <w:marRight w:val="0"/>
          <w:marTop w:val="0"/>
          <w:marBottom w:val="0"/>
          <w:divBdr>
            <w:top w:val="none" w:sz="0" w:space="0" w:color="auto"/>
            <w:left w:val="none" w:sz="0" w:space="0" w:color="auto"/>
            <w:bottom w:val="none" w:sz="0" w:space="0" w:color="auto"/>
            <w:right w:val="none" w:sz="0" w:space="0" w:color="auto"/>
          </w:divBdr>
        </w:div>
        <w:div w:id="2129545819">
          <w:marLeft w:val="0"/>
          <w:marRight w:val="0"/>
          <w:marTop w:val="0"/>
          <w:marBottom w:val="0"/>
          <w:divBdr>
            <w:top w:val="none" w:sz="0" w:space="0" w:color="auto"/>
            <w:left w:val="none" w:sz="0" w:space="0" w:color="auto"/>
            <w:bottom w:val="none" w:sz="0" w:space="0" w:color="auto"/>
            <w:right w:val="none" w:sz="0" w:space="0" w:color="auto"/>
          </w:divBdr>
        </w:div>
      </w:divsChild>
    </w:div>
    <w:div w:id="693265308">
      <w:bodyDiv w:val="1"/>
      <w:marLeft w:val="0"/>
      <w:marRight w:val="0"/>
      <w:marTop w:val="0"/>
      <w:marBottom w:val="0"/>
      <w:divBdr>
        <w:top w:val="none" w:sz="0" w:space="0" w:color="auto"/>
        <w:left w:val="none" w:sz="0" w:space="0" w:color="auto"/>
        <w:bottom w:val="none" w:sz="0" w:space="0" w:color="auto"/>
        <w:right w:val="none" w:sz="0" w:space="0" w:color="auto"/>
      </w:divBdr>
      <w:divsChild>
        <w:div w:id="1363481526">
          <w:marLeft w:val="547"/>
          <w:marRight w:val="0"/>
          <w:marTop w:val="0"/>
          <w:marBottom w:val="0"/>
          <w:divBdr>
            <w:top w:val="none" w:sz="0" w:space="0" w:color="auto"/>
            <w:left w:val="none" w:sz="0" w:space="0" w:color="auto"/>
            <w:bottom w:val="none" w:sz="0" w:space="0" w:color="auto"/>
            <w:right w:val="none" w:sz="0" w:space="0" w:color="auto"/>
          </w:divBdr>
        </w:div>
        <w:div w:id="1943343692">
          <w:marLeft w:val="547"/>
          <w:marRight w:val="0"/>
          <w:marTop w:val="0"/>
          <w:marBottom w:val="0"/>
          <w:divBdr>
            <w:top w:val="none" w:sz="0" w:space="0" w:color="auto"/>
            <w:left w:val="none" w:sz="0" w:space="0" w:color="auto"/>
            <w:bottom w:val="none" w:sz="0" w:space="0" w:color="auto"/>
            <w:right w:val="none" w:sz="0" w:space="0" w:color="auto"/>
          </w:divBdr>
        </w:div>
        <w:div w:id="1331373920">
          <w:marLeft w:val="547"/>
          <w:marRight w:val="0"/>
          <w:marTop w:val="0"/>
          <w:marBottom w:val="0"/>
          <w:divBdr>
            <w:top w:val="none" w:sz="0" w:space="0" w:color="auto"/>
            <w:left w:val="none" w:sz="0" w:space="0" w:color="auto"/>
            <w:bottom w:val="none" w:sz="0" w:space="0" w:color="auto"/>
            <w:right w:val="none" w:sz="0" w:space="0" w:color="auto"/>
          </w:divBdr>
        </w:div>
        <w:div w:id="1920865708">
          <w:marLeft w:val="547"/>
          <w:marRight w:val="0"/>
          <w:marTop w:val="0"/>
          <w:marBottom w:val="0"/>
          <w:divBdr>
            <w:top w:val="none" w:sz="0" w:space="0" w:color="auto"/>
            <w:left w:val="none" w:sz="0" w:space="0" w:color="auto"/>
            <w:bottom w:val="none" w:sz="0" w:space="0" w:color="auto"/>
            <w:right w:val="none" w:sz="0" w:space="0" w:color="auto"/>
          </w:divBdr>
        </w:div>
        <w:div w:id="1999765662">
          <w:marLeft w:val="547"/>
          <w:marRight w:val="0"/>
          <w:marTop w:val="0"/>
          <w:marBottom w:val="0"/>
          <w:divBdr>
            <w:top w:val="none" w:sz="0" w:space="0" w:color="auto"/>
            <w:left w:val="none" w:sz="0" w:space="0" w:color="auto"/>
            <w:bottom w:val="none" w:sz="0" w:space="0" w:color="auto"/>
            <w:right w:val="none" w:sz="0" w:space="0" w:color="auto"/>
          </w:divBdr>
        </w:div>
        <w:div w:id="1688633147">
          <w:marLeft w:val="547"/>
          <w:marRight w:val="0"/>
          <w:marTop w:val="0"/>
          <w:marBottom w:val="0"/>
          <w:divBdr>
            <w:top w:val="none" w:sz="0" w:space="0" w:color="auto"/>
            <w:left w:val="none" w:sz="0" w:space="0" w:color="auto"/>
            <w:bottom w:val="none" w:sz="0" w:space="0" w:color="auto"/>
            <w:right w:val="none" w:sz="0" w:space="0" w:color="auto"/>
          </w:divBdr>
        </w:div>
      </w:divsChild>
    </w:div>
    <w:div w:id="812719730">
      <w:bodyDiv w:val="1"/>
      <w:marLeft w:val="0"/>
      <w:marRight w:val="0"/>
      <w:marTop w:val="0"/>
      <w:marBottom w:val="0"/>
      <w:divBdr>
        <w:top w:val="none" w:sz="0" w:space="0" w:color="auto"/>
        <w:left w:val="none" w:sz="0" w:space="0" w:color="auto"/>
        <w:bottom w:val="none" w:sz="0" w:space="0" w:color="auto"/>
        <w:right w:val="none" w:sz="0" w:space="0" w:color="auto"/>
      </w:divBdr>
    </w:div>
    <w:div w:id="1196120736">
      <w:bodyDiv w:val="1"/>
      <w:marLeft w:val="0"/>
      <w:marRight w:val="0"/>
      <w:marTop w:val="0"/>
      <w:marBottom w:val="0"/>
      <w:divBdr>
        <w:top w:val="none" w:sz="0" w:space="0" w:color="auto"/>
        <w:left w:val="none" w:sz="0" w:space="0" w:color="auto"/>
        <w:bottom w:val="none" w:sz="0" w:space="0" w:color="auto"/>
        <w:right w:val="none" w:sz="0" w:space="0" w:color="auto"/>
      </w:divBdr>
      <w:divsChild>
        <w:div w:id="114445872">
          <w:marLeft w:val="446"/>
          <w:marRight w:val="0"/>
          <w:marTop w:val="134"/>
          <w:marBottom w:val="0"/>
          <w:divBdr>
            <w:top w:val="none" w:sz="0" w:space="0" w:color="auto"/>
            <w:left w:val="none" w:sz="0" w:space="0" w:color="auto"/>
            <w:bottom w:val="none" w:sz="0" w:space="0" w:color="auto"/>
            <w:right w:val="none" w:sz="0" w:space="0" w:color="auto"/>
          </w:divBdr>
        </w:div>
        <w:div w:id="1003817819">
          <w:marLeft w:val="446"/>
          <w:marRight w:val="0"/>
          <w:marTop w:val="134"/>
          <w:marBottom w:val="0"/>
          <w:divBdr>
            <w:top w:val="none" w:sz="0" w:space="0" w:color="auto"/>
            <w:left w:val="none" w:sz="0" w:space="0" w:color="auto"/>
            <w:bottom w:val="none" w:sz="0" w:space="0" w:color="auto"/>
            <w:right w:val="none" w:sz="0" w:space="0" w:color="auto"/>
          </w:divBdr>
        </w:div>
        <w:div w:id="1351302510">
          <w:marLeft w:val="446"/>
          <w:marRight w:val="0"/>
          <w:marTop w:val="134"/>
          <w:marBottom w:val="0"/>
          <w:divBdr>
            <w:top w:val="none" w:sz="0" w:space="0" w:color="auto"/>
            <w:left w:val="none" w:sz="0" w:space="0" w:color="auto"/>
            <w:bottom w:val="none" w:sz="0" w:space="0" w:color="auto"/>
            <w:right w:val="none" w:sz="0" w:space="0" w:color="auto"/>
          </w:divBdr>
        </w:div>
      </w:divsChild>
    </w:div>
    <w:div w:id="1418794549">
      <w:bodyDiv w:val="1"/>
      <w:marLeft w:val="0"/>
      <w:marRight w:val="0"/>
      <w:marTop w:val="0"/>
      <w:marBottom w:val="0"/>
      <w:divBdr>
        <w:top w:val="none" w:sz="0" w:space="0" w:color="auto"/>
        <w:left w:val="none" w:sz="0" w:space="0" w:color="auto"/>
        <w:bottom w:val="none" w:sz="0" w:space="0" w:color="auto"/>
        <w:right w:val="none" w:sz="0" w:space="0" w:color="auto"/>
      </w:divBdr>
    </w:div>
    <w:div w:id="1546524442">
      <w:bodyDiv w:val="1"/>
      <w:marLeft w:val="0"/>
      <w:marRight w:val="0"/>
      <w:marTop w:val="0"/>
      <w:marBottom w:val="0"/>
      <w:divBdr>
        <w:top w:val="none" w:sz="0" w:space="0" w:color="auto"/>
        <w:left w:val="none" w:sz="0" w:space="0" w:color="auto"/>
        <w:bottom w:val="none" w:sz="0" w:space="0" w:color="auto"/>
        <w:right w:val="none" w:sz="0" w:space="0" w:color="auto"/>
      </w:divBdr>
      <w:divsChild>
        <w:div w:id="2137334631">
          <w:marLeft w:val="446"/>
          <w:marRight w:val="0"/>
          <w:marTop w:val="134"/>
          <w:marBottom w:val="0"/>
          <w:divBdr>
            <w:top w:val="none" w:sz="0" w:space="0" w:color="auto"/>
            <w:left w:val="none" w:sz="0" w:space="0" w:color="auto"/>
            <w:bottom w:val="none" w:sz="0" w:space="0" w:color="auto"/>
            <w:right w:val="none" w:sz="0" w:space="0" w:color="auto"/>
          </w:divBdr>
        </w:div>
        <w:div w:id="159541707">
          <w:marLeft w:val="446"/>
          <w:marRight w:val="0"/>
          <w:marTop w:val="134"/>
          <w:marBottom w:val="0"/>
          <w:divBdr>
            <w:top w:val="none" w:sz="0" w:space="0" w:color="auto"/>
            <w:left w:val="none" w:sz="0" w:space="0" w:color="auto"/>
            <w:bottom w:val="none" w:sz="0" w:space="0" w:color="auto"/>
            <w:right w:val="none" w:sz="0" w:space="0" w:color="auto"/>
          </w:divBdr>
        </w:div>
        <w:div w:id="444620477">
          <w:marLeft w:val="446"/>
          <w:marRight w:val="0"/>
          <w:marTop w:val="134"/>
          <w:marBottom w:val="0"/>
          <w:divBdr>
            <w:top w:val="none" w:sz="0" w:space="0" w:color="auto"/>
            <w:left w:val="none" w:sz="0" w:space="0" w:color="auto"/>
            <w:bottom w:val="none" w:sz="0" w:space="0" w:color="auto"/>
            <w:right w:val="none" w:sz="0" w:space="0" w:color="auto"/>
          </w:divBdr>
        </w:div>
        <w:div w:id="651179548">
          <w:marLeft w:val="446"/>
          <w:marRight w:val="0"/>
          <w:marTop w:val="134"/>
          <w:marBottom w:val="0"/>
          <w:divBdr>
            <w:top w:val="none" w:sz="0" w:space="0" w:color="auto"/>
            <w:left w:val="none" w:sz="0" w:space="0" w:color="auto"/>
            <w:bottom w:val="none" w:sz="0" w:space="0" w:color="auto"/>
            <w:right w:val="none" w:sz="0" w:space="0" w:color="auto"/>
          </w:divBdr>
        </w:div>
      </w:divsChild>
    </w:div>
    <w:div w:id="1728718912">
      <w:bodyDiv w:val="1"/>
      <w:marLeft w:val="0"/>
      <w:marRight w:val="0"/>
      <w:marTop w:val="0"/>
      <w:marBottom w:val="0"/>
      <w:divBdr>
        <w:top w:val="none" w:sz="0" w:space="0" w:color="auto"/>
        <w:left w:val="none" w:sz="0" w:space="0" w:color="auto"/>
        <w:bottom w:val="none" w:sz="0" w:space="0" w:color="auto"/>
        <w:right w:val="none" w:sz="0" w:space="0" w:color="auto"/>
      </w:divBdr>
    </w:div>
    <w:div w:id="1901986235">
      <w:bodyDiv w:val="1"/>
      <w:marLeft w:val="0"/>
      <w:marRight w:val="0"/>
      <w:marTop w:val="0"/>
      <w:marBottom w:val="0"/>
      <w:divBdr>
        <w:top w:val="none" w:sz="0" w:space="0" w:color="auto"/>
        <w:left w:val="none" w:sz="0" w:space="0" w:color="auto"/>
        <w:bottom w:val="none" w:sz="0" w:space="0" w:color="auto"/>
        <w:right w:val="none" w:sz="0" w:space="0" w:color="auto"/>
      </w:divBdr>
    </w:div>
    <w:div w:id="1967271041">
      <w:bodyDiv w:val="1"/>
      <w:marLeft w:val="0"/>
      <w:marRight w:val="0"/>
      <w:marTop w:val="0"/>
      <w:marBottom w:val="0"/>
      <w:divBdr>
        <w:top w:val="none" w:sz="0" w:space="0" w:color="auto"/>
        <w:left w:val="none" w:sz="0" w:space="0" w:color="auto"/>
        <w:bottom w:val="none" w:sz="0" w:space="0" w:color="auto"/>
        <w:right w:val="none" w:sz="0" w:space="0" w:color="auto"/>
      </w:divBdr>
    </w:div>
    <w:div w:id="2120905476">
      <w:bodyDiv w:val="1"/>
      <w:marLeft w:val="0"/>
      <w:marRight w:val="0"/>
      <w:marTop w:val="0"/>
      <w:marBottom w:val="0"/>
      <w:divBdr>
        <w:top w:val="none" w:sz="0" w:space="0" w:color="auto"/>
        <w:left w:val="none" w:sz="0" w:space="0" w:color="auto"/>
        <w:bottom w:val="none" w:sz="0" w:space="0" w:color="auto"/>
        <w:right w:val="none" w:sz="0" w:space="0" w:color="auto"/>
      </w:divBdr>
      <w:divsChild>
        <w:div w:id="24380218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thtools.org/RPC-Members-Only" TargetMode="External"/><Relationship Id="rId13" Type="http://schemas.openxmlformats.org/officeDocument/2006/relationships/hyperlink" Target="http://www.birthtools.org/birthtools/files/ccLibraryFiles/Filename/000000000272/RPC-GettingProviderBuyIn-Presentation.pptx" TargetMode="External"/><Relationship Id="rId18" Type="http://schemas.openxmlformats.org/officeDocument/2006/relationships/hyperlink" Target="http://www.ihi.org/resources/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irthtools.org/RPC-Using-Data-to-Drive-Improvement" TargetMode="External"/><Relationship Id="rId7" Type="http://schemas.openxmlformats.org/officeDocument/2006/relationships/endnotes" Target="endnotes.xml"/><Relationship Id="rId12" Type="http://schemas.openxmlformats.org/officeDocument/2006/relationships/hyperlink" Target="http://www.birthtools.org/birthtools/files/ccLibraryFiles/Filename/000000000267/HRSA-QualityImprovement.pdf" TargetMode="External"/><Relationship Id="rId17" Type="http://schemas.openxmlformats.org/officeDocument/2006/relationships/hyperlink" Target="http://birthtools.org/RPC-Learning-Collaborativ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hi.org/education/webtraining/Pages/default.aspx?utm_campaign=events&amp;utm_source=hs_email&amp;utm_medium=email&amp;utm_content=40613363&amp;_hsenc=p2ANqtz-8Q1iomogFh0n01UHl_rta0Tu5CLcGlap7JHu_eG162o5rEvx4Roo4bbqHG7sNmIMlDSeXPtQ7zXdtzo_UQL3du3KLRgQ&amp;_" TargetMode="External"/><Relationship Id="rId20" Type="http://schemas.openxmlformats.org/officeDocument/2006/relationships/hyperlink" Target="http://birthtools.org/RPC-Using-Data-to-Drive-Improv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thtools.org/birthtools/files/ccLibraryFiles/Filename/000000000271/RPC-ChampionsAndTeamFormation.docx" TargetMode="External"/><Relationship Id="rId24" Type="http://schemas.openxmlformats.org/officeDocument/2006/relationships/hyperlink" Target="http://birthtools.org/RPC-Sustaining-Change" TargetMode="External"/><Relationship Id="rId5" Type="http://schemas.openxmlformats.org/officeDocument/2006/relationships/webSettings" Target="webSettings.xml"/><Relationship Id="rId15" Type="http://schemas.openxmlformats.org/officeDocument/2006/relationships/hyperlink" Target="http://www.birthtools.org/birthtools/files/ccLibraryFiles/Filename/000000000269/EffectiveImplementationStrategies-REF-BinghamMaine.docx" TargetMode="External"/><Relationship Id="rId23" Type="http://schemas.openxmlformats.org/officeDocument/2006/relationships/hyperlink" Target="http://birthtools.org/RPC-Preparing-for-Change" TargetMode="External"/><Relationship Id="rId28" Type="http://schemas.openxmlformats.org/officeDocument/2006/relationships/footer" Target="footer2.xml"/><Relationship Id="rId10" Type="http://schemas.openxmlformats.org/officeDocument/2006/relationships/hyperlink" Target="http://birthtools.org/MOC-Promoting-Comfort-in-Labor-Toolbox" TargetMode="External"/><Relationship Id="rId19" Type="http://schemas.openxmlformats.org/officeDocument/2006/relationships/hyperlink" Target="http://www.birthtools.org/birthtools/files/ccLibraryFiles/Filename/000000000294/UsefulQItools.docx" TargetMode="External"/><Relationship Id="rId4" Type="http://schemas.openxmlformats.org/officeDocument/2006/relationships/settings" Target="settings.xml"/><Relationship Id="rId9" Type="http://schemas.openxmlformats.org/officeDocument/2006/relationships/hyperlink" Target="http://birthtools.org/MOC-Promoting-Progress-In-Labor-Toolbox" TargetMode="External"/><Relationship Id="rId14" Type="http://schemas.openxmlformats.org/officeDocument/2006/relationships/hyperlink" Target="http://www.birthtools.org/birthtools/files/ccLibraryFiles/Filename/000000000273/IHI-7RulesForEngagingCliniciansInQI.docx" TargetMode="External"/><Relationship Id="rId22" Type="http://schemas.openxmlformats.org/officeDocument/2006/relationships/hyperlink" Target="http://birthtools.org/RPC-Preparing-for-Chang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E4E42-5B03-544C-944D-54492A9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FreshInk Design</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Feldbush</dc:creator>
  <cp:keywords/>
  <dc:description/>
  <cp:lastModifiedBy>kate chenok</cp:lastModifiedBy>
  <cp:revision>2</cp:revision>
  <cp:lastPrinted>2017-10-03T16:23:00Z</cp:lastPrinted>
  <dcterms:created xsi:type="dcterms:W3CDTF">2019-01-09T23:10:00Z</dcterms:created>
  <dcterms:modified xsi:type="dcterms:W3CDTF">2019-01-09T23:10:00Z</dcterms:modified>
</cp:coreProperties>
</file>